
<file path=[Content_Types].xml><?xml version="1.0" encoding="utf-8"?>
<Types xmlns="http://schemas.openxmlformats.org/package/2006/content-types">
  <Default Extension="bin" ContentType="application/vnd.ms-word.attachedToolbar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5D74D" w14:textId="7FF94E30" w:rsidR="008549C7" w:rsidRPr="00967CFB" w:rsidRDefault="008549C7" w:rsidP="008549C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sidR="004C2A29">
        <w:rPr>
          <w:rFonts w:ascii="Arial" w:hAnsi="Arial" w:cs="Arial"/>
          <w:b/>
          <w:bCs/>
          <w:sz w:val="28"/>
        </w:rPr>
        <w:t>7402</w:t>
      </w:r>
    </w:p>
    <w:p w14:paraId="66A1851B" w14:textId="77777777" w:rsidR="008549C7" w:rsidRPr="009513AC" w:rsidRDefault="008549C7" w:rsidP="008549C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29BB7E43" w14:textId="77777777" w:rsidR="00C86563" w:rsidRPr="008549C7" w:rsidRDefault="00C86563" w:rsidP="0065666C">
      <w:pPr>
        <w:spacing w:before="0" w:after="0" w:line="300" w:lineRule="auto"/>
        <w:ind w:left="1990" w:hanging="1990"/>
        <w:jc w:val="left"/>
        <w:rPr>
          <w:rFonts w:eastAsia="宋体"/>
          <w:b/>
          <w:sz w:val="22"/>
          <w:szCs w:val="22"/>
          <w:lang w:eastAsia="en-US"/>
        </w:rPr>
      </w:pPr>
    </w:p>
    <w:p w14:paraId="334925BC" w14:textId="701A4E2D" w:rsidR="00517AEA" w:rsidRPr="002A482D" w:rsidRDefault="000E3C8C" w:rsidP="0065666C">
      <w:pPr>
        <w:spacing w:before="0" w:after="0" w:line="300" w:lineRule="auto"/>
        <w:ind w:left="1990" w:hanging="1990"/>
        <w:jc w:val="left"/>
        <w:rPr>
          <w:rFonts w:eastAsia="宋体"/>
          <w:b/>
          <w:sz w:val="22"/>
          <w:szCs w:val="22"/>
          <w:lang w:val="en-US" w:eastAsia="en-US"/>
        </w:rPr>
      </w:pPr>
      <w:r>
        <w:rPr>
          <w:rFonts w:eastAsia="宋体"/>
          <w:b/>
          <w:sz w:val="22"/>
          <w:szCs w:val="22"/>
          <w:lang w:val="en-US" w:eastAsia="en-US"/>
        </w:rPr>
        <w:t>Agenda item:</w:t>
      </w:r>
      <w:r>
        <w:rPr>
          <w:rFonts w:eastAsia="宋体"/>
          <w:b/>
          <w:sz w:val="22"/>
          <w:szCs w:val="22"/>
          <w:lang w:val="en-US" w:eastAsia="en-US"/>
        </w:rPr>
        <w:tab/>
        <w:t>9.</w:t>
      </w:r>
      <w:r w:rsidR="00DA73C5">
        <w:rPr>
          <w:rFonts w:eastAsia="宋体"/>
          <w:b/>
          <w:sz w:val="22"/>
          <w:szCs w:val="22"/>
          <w:lang w:val="en-US" w:eastAsia="en-US"/>
        </w:rPr>
        <w:t>9</w:t>
      </w:r>
      <w:r w:rsidR="00F735E1">
        <w:rPr>
          <w:rFonts w:eastAsia="宋体"/>
          <w:b/>
          <w:sz w:val="22"/>
          <w:szCs w:val="22"/>
          <w:lang w:val="en-US" w:eastAsia="en-US"/>
        </w:rPr>
        <w:t>.</w:t>
      </w:r>
      <w:r w:rsidR="00277F7D">
        <w:rPr>
          <w:rFonts w:eastAsia="宋体"/>
          <w:b/>
          <w:sz w:val="22"/>
          <w:szCs w:val="22"/>
          <w:lang w:val="en-US" w:eastAsia="en-US"/>
        </w:rPr>
        <w:t>4</w:t>
      </w:r>
    </w:p>
    <w:p w14:paraId="18395FC3" w14:textId="77777777"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Source:</w:t>
      </w:r>
      <w:r w:rsidRPr="002A482D">
        <w:rPr>
          <w:rFonts w:eastAsia="宋体"/>
          <w:b/>
          <w:sz w:val="22"/>
          <w:szCs w:val="22"/>
          <w:lang w:val="en-US" w:eastAsia="en-US"/>
        </w:rPr>
        <w:tab/>
      </w:r>
      <w:r w:rsidRPr="002A482D">
        <w:rPr>
          <w:rFonts w:eastAsia="宋体"/>
          <w:b/>
          <w:sz w:val="22"/>
          <w:szCs w:val="22"/>
          <w:lang w:val="en-US" w:eastAsia="en-US"/>
        </w:rPr>
        <w:tab/>
        <w:t>Xiaomi</w:t>
      </w:r>
    </w:p>
    <w:p w14:paraId="6C1B73BC" w14:textId="0C92F85E"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Title:</w:t>
      </w:r>
      <w:r w:rsidRPr="002A482D">
        <w:rPr>
          <w:rFonts w:eastAsia="宋体"/>
          <w:b/>
          <w:sz w:val="22"/>
          <w:szCs w:val="22"/>
          <w:lang w:val="en-US" w:eastAsia="en-US"/>
        </w:rPr>
        <w:tab/>
      </w:r>
      <w:r w:rsidR="00872259" w:rsidRPr="00872259">
        <w:rPr>
          <w:rFonts w:eastAsia="宋体"/>
          <w:b/>
          <w:sz w:val="22"/>
          <w:szCs w:val="22"/>
          <w:lang w:val="en-US" w:eastAsia="en-US"/>
        </w:rPr>
        <w:t>Discussion on</w:t>
      </w:r>
      <w:r w:rsidR="005165A1">
        <w:rPr>
          <w:rFonts w:eastAsia="宋体"/>
          <w:b/>
          <w:sz w:val="22"/>
          <w:szCs w:val="22"/>
          <w:lang w:val="en-US" w:eastAsia="en-US"/>
        </w:rPr>
        <w:t xml:space="preserve"> th</w:t>
      </w:r>
      <w:r w:rsidR="003E45DE">
        <w:rPr>
          <w:rFonts w:eastAsia="宋体"/>
          <w:b/>
          <w:sz w:val="22"/>
          <w:szCs w:val="22"/>
          <w:lang w:val="en-US" w:eastAsia="en-US"/>
        </w:rPr>
        <w:t>e improved GNSS operation</w:t>
      </w:r>
      <w:r w:rsidR="005165A1">
        <w:rPr>
          <w:rFonts w:eastAsia="宋体"/>
          <w:b/>
          <w:sz w:val="22"/>
          <w:szCs w:val="22"/>
          <w:lang w:val="en-US" w:eastAsia="en-US"/>
        </w:rPr>
        <w:t xml:space="preserve"> for IoT NTN</w:t>
      </w:r>
    </w:p>
    <w:p w14:paraId="7433E077" w14:textId="77777777" w:rsidR="00517AEA" w:rsidRPr="002A482D"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Document for:</w:t>
      </w:r>
      <w:bookmarkStart w:id="0" w:name="DocumentFor"/>
      <w:bookmarkEnd w:id="0"/>
      <w:r w:rsidRPr="002A482D">
        <w:rPr>
          <w:rFonts w:eastAsia="宋体"/>
          <w:b/>
          <w:sz w:val="22"/>
          <w:szCs w:val="22"/>
          <w:lang w:val="en-US" w:eastAsia="en-US"/>
        </w:rPr>
        <w:tab/>
        <w:t>Discussion</w:t>
      </w:r>
    </w:p>
    <w:p w14:paraId="110AF7BA" w14:textId="4643A9C9" w:rsidR="006B0612" w:rsidRPr="002A482D" w:rsidRDefault="00517AEA" w:rsidP="00292ED6">
      <w:pPr>
        <w:pStyle w:val="1"/>
        <w:rPr>
          <w:rFonts w:ascii="Times New Roman" w:hAnsi="Times New Roman" w:cs="Times New Roman"/>
        </w:rPr>
      </w:pPr>
      <w:r w:rsidRPr="002A482D">
        <w:rPr>
          <w:rFonts w:ascii="Times New Roman" w:hAnsi="Times New Roman" w:cs="Times New Roman"/>
        </w:rPr>
        <w:t>Introduction</w:t>
      </w:r>
    </w:p>
    <w:p w14:paraId="5ABFD65F" w14:textId="49AC6EE4" w:rsidR="00993F86" w:rsidRDefault="00993F86" w:rsidP="003F6C88">
      <w:pPr>
        <w:spacing w:before="0" w:line="240" w:lineRule="auto"/>
        <w:jc w:val="left"/>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w:t>
      </w:r>
      <w:r w:rsidR="003F6C88">
        <w:rPr>
          <w:rFonts w:eastAsiaTheme="minorEastAsia"/>
          <w:lang w:eastAsia="zh-CN"/>
        </w:rPr>
        <w:t>1</w:t>
      </w:r>
      <w:r>
        <w:rPr>
          <w:rFonts w:eastAsiaTheme="minorEastAsia"/>
          <w:lang w:eastAsia="zh-CN"/>
        </w:rPr>
        <w:t>#</w:t>
      </w:r>
      <w:r w:rsidR="000D3DD5">
        <w:rPr>
          <w:rFonts w:eastAsiaTheme="minorEastAsia"/>
          <w:lang w:eastAsia="zh-CN"/>
        </w:rPr>
        <w:t>11</w:t>
      </w:r>
      <w:r w:rsidR="008549C7">
        <w:rPr>
          <w:rFonts w:eastAsiaTheme="minorEastAsia"/>
          <w:lang w:eastAsia="zh-CN"/>
        </w:rPr>
        <w:t>3</w:t>
      </w:r>
      <w:r w:rsidR="003F6C88">
        <w:rPr>
          <w:rFonts w:eastAsiaTheme="minorEastAsia"/>
          <w:lang w:eastAsia="zh-CN"/>
        </w:rPr>
        <w:t xml:space="preserve"> meeting, the following agreements were made on GNSS operation for IoT NTN</w:t>
      </w:r>
      <w:r w:rsidR="003F3D08">
        <w:rPr>
          <w:rFonts w:eastAsiaTheme="minorEastAsia"/>
          <w:lang w:eastAsia="zh-CN"/>
        </w:rPr>
        <w:t xml:space="preserve"> [1]</w:t>
      </w:r>
      <w:r w:rsidR="003F6C88">
        <w:rPr>
          <w:rFonts w:eastAsiaTheme="minorEastAsia"/>
          <w:lang w:eastAsia="zh-CN"/>
        </w:rPr>
        <w:t>:</w:t>
      </w:r>
    </w:p>
    <w:p w14:paraId="505B5F24" w14:textId="77777777" w:rsidR="006617D4" w:rsidRPr="00465325" w:rsidRDefault="006617D4" w:rsidP="006617D4">
      <w:pPr>
        <w:rPr>
          <w:b/>
          <w:lang w:eastAsia="x-none"/>
        </w:rPr>
      </w:pPr>
      <w:r w:rsidRPr="00465325">
        <w:rPr>
          <w:b/>
          <w:highlight w:val="green"/>
          <w:lang w:eastAsia="x-none"/>
        </w:rPr>
        <w:t>Agreement</w:t>
      </w:r>
    </w:p>
    <w:p w14:paraId="5C5DCC1B" w14:textId="77777777" w:rsidR="006617D4" w:rsidRPr="00465325" w:rsidRDefault="006617D4" w:rsidP="006617D4">
      <w:pPr>
        <w:rPr>
          <w:lang w:eastAsia="x-none"/>
        </w:rPr>
      </w:pPr>
      <w:r w:rsidRPr="00465325">
        <w:rPr>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156C1475" w14:textId="77777777" w:rsidR="006617D4" w:rsidRPr="00465325" w:rsidRDefault="006617D4" w:rsidP="006617D4">
      <w:pPr>
        <w:rPr>
          <w:lang w:eastAsia="x-none"/>
        </w:rPr>
      </w:pPr>
      <w:r w:rsidRPr="00465325">
        <w:rPr>
          <w:rFonts w:hint="eastAsia"/>
          <w:lang w:eastAsia="x-none"/>
        </w:rPr>
        <w:t>R</w:t>
      </w:r>
      <w:r w:rsidRPr="00465325">
        <w:rPr>
          <w:lang w:eastAsia="x-none"/>
        </w:rPr>
        <w:t>AN1 will decide further details of the above.</w:t>
      </w:r>
    </w:p>
    <w:p w14:paraId="6E598E83" w14:textId="77777777" w:rsidR="006617D4" w:rsidRPr="00465325" w:rsidRDefault="006617D4" w:rsidP="006617D4">
      <w:pPr>
        <w:rPr>
          <w:lang w:eastAsia="x-none"/>
        </w:rPr>
      </w:pPr>
    </w:p>
    <w:p w14:paraId="7CBD38C3" w14:textId="77777777" w:rsidR="006617D4" w:rsidRPr="00465325" w:rsidRDefault="006617D4" w:rsidP="006617D4">
      <w:pPr>
        <w:rPr>
          <w:b/>
          <w:lang w:eastAsia="x-none"/>
        </w:rPr>
      </w:pPr>
      <w:r w:rsidRPr="00465325">
        <w:rPr>
          <w:b/>
          <w:highlight w:val="green"/>
          <w:lang w:eastAsia="x-none"/>
        </w:rPr>
        <w:t>Agreement</w:t>
      </w:r>
    </w:p>
    <w:p w14:paraId="023796BE" w14:textId="77777777" w:rsidR="006617D4" w:rsidRPr="00465325" w:rsidRDefault="006617D4" w:rsidP="006617D4">
      <w:pPr>
        <w:rPr>
          <w:bCs/>
          <w:iCs/>
        </w:rPr>
      </w:pPr>
      <w:r w:rsidRPr="00465325">
        <w:rPr>
          <w:bCs/>
          <w:iCs/>
        </w:rPr>
        <w:t xml:space="preserve">UE reports one GNSS position fix time duration for GNSS measurement via a 4-bit field with component values [1,2,3,4,5,6,7,13,19,25,31] </w:t>
      </w:r>
    </w:p>
    <w:p w14:paraId="299E9AEA" w14:textId="77777777" w:rsidR="006617D4" w:rsidRPr="0015464B" w:rsidRDefault="006617D4" w:rsidP="006617D4">
      <w:pPr>
        <w:pStyle w:val="af5"/>
        <w:numPr>
          <w:ilvl w:val="0"/>
          <w:numId w:val="35"/>
        </w:numPr>
        <w:spacing w:before="0" w:after="180" w:line="240" w:lineRule="auto"/>
        <w:jc w:val="left"/>
        <w:rPr>
          <w:rFonts w:ascii="Times New Roman" w:hAnsi="Times New Roman"/>
          <w:bCs/>
          <w:iCs/>
          <w:szCs w:val="20"/>
        </w:rPr>
      </w:pPr>
      <w:r w:rsidRPr="0015464B">
        <w:rPr>
          <w:rFonts w:ascii="Times New Roman" w:hAnsi="Times New Roman"/>
          <w:bCs/>
          <w:iCs/>
          <w:szCs w:val="20"/>
        </w:rPr>
        <w:t>FFS: other component values</w:t>
      </w:r>
    </w:p>
    <w:p w14:paraId="2993BC0C" w14:textId="77777777" w:rsidR="006617D4" w:rsidRDefault="006617D4" w:rsidP="008549C7">
      <w:pPr>
        <w:spacing w:afterLines="50" w:after="120"/>
        <w:rPr>
          <w:b/>
          <w:bCs/>
          <w:iCs/>
          <w:highlight w:val="green"/>
        </w:rPr>
      </w:pPr>
    </w:p>
    <w:p w14:paraId="1409A068" w14:textId="77777777" w:rsidR="006617D4" w:rsidRDefault="006617D4" w:rsidP="008549C7">
      <w:pPr>
        <w:spacing w:afterLines="50" w:after="120"/>
        <w:rPr>
          <w:b/>
          <w:bCs/>
          <w:iCs/>
          <w:highlight w:val="green"/>
        </w:rPr>
      </w:pPr>
    </w:p>
    <w:p w14:paraId="21CA017F" w14:textId="23A1DF8B" w:rsidR="008549C7" w:rsidRPr="00C94D4D" w:rsidRDefault="008549C7" w:rsidP="008549C7">
      <w:pPr>
        <w:spacing w:afterLines="50" w:after="120"/>
        <w:rPr>
          <w:b/>
          <w:bCs/>
          <w:iCs/>
        </w:rPr>
      </w:pPr>
      <w:r w:rsidRPr="00C94D4D">
        <w:rPr>
          <w:b/>
          <w:bCs/>
          <w:iCs/>
          <w:highlight w:val="green"/>
        </w:rPr>
        <w:t>Agreement</w:t>
      </w:r>
    </w:p>
    <w:p w14:paraId="5DA834EF" w14:textId="77777777" w:rsidR="008549C7" w:rsidRPr="00C94D4D" w:rsidRDefault="008549C7" w:rsidP="008549C7">
      <w:pPr>
        <w:rPr>
          <w:rFonts w:eastAsia="宋体"/>
          <w:bCs/>
          <w:iCs/>
          <w:lang w:val="en-US" w:eastAsia="zh-CN"/>
        </w:rPr>
      </w:pPr>
      <w:r w:rsidRPr="00C94D4D">
        <w:rPr>
          <w:rFonts w:eastAsia="宋体"/>
          <w:bCs/>
          <w:iCs/>
          <w:lang w:val="en-US" w:eastAsia="zh-CN"/>
        </w:rPr>
        <w:t xml:space="preserve">The UE is not required to transmit or receive any channel / signal within the aperiodic GNSS measurement gap duration before the UE reacquires GNSS successfully. </w:t>
      </w:r>
    </w:p>
    <w:p w14:paraId="19039FD3" w14:textId="77777777" w:rsidR="008549C7" w:rsidRPr="00C94D4D" w:rsidRDefault="008549C7" w:rsidP="008549C7">
      <w:pPr>
        <w:rPr>
          <w:rFonts w:eastAsia="宋体"/>
          <w:bCs/>
          <w:iCs/>
          <w:lang w:val="en-US" w:eastAsia="zh-CN"/>
        </w:rPr>
      </w:pPr>
      <w:r w:rsidRPr="00C94D4D">
        <w:rPr>
          <w:rFonts w:eastAsia="宋体"/>
          <w:bCs/>
          <w:iCs/>
          <w:lang w:val="en-US" w:eastAsia="zh-CN"/>
        </w:rPr>
        <w:t>FFS: UE’s behavior within the duration after UE reacquires GNSS successfully to the end of the gap if the UE reacquires GNSS successfully before the end of the gap.</w:t>
      </w:r>
    </w:p>
    <w:p w14:paraId="3B1723D1" w14:textId="77777777" w:rsidR="008549C7" w:rsidRDefault="008549C7" w:rsidP="008549C7">
      <w:pPr>
        <w:rPr>
          <w:lang w:val="en-US" w:eastAsia="x-none"/>
        </w:rPr>
      </w:pPr>
    </w:p>
    <w:p w14:paraId="01C5CB51" w14:textId="77777777" w:rsidR="008549C7" w:rsidRDefault="008549C7" w:rsidP="008549C7">
      <w:pPr>
        <w:rPr>
          <w:lang w:val="en-US" w:eastAsia="x-none"/>
        </w:rPr>
      </w:pPr>
    </w:p>
    <w:p w14:paraId="1C15935B" w14:textId="77777777" w:rsidR="008549C7" w:rsidRPr="00CC6AAC" w:rsidRDefault="008549C7" w:rsidP="008549C7">
      <w:pPr>
        <w:spacing w:afterLines="50" w:after="120"/>
        <w:rPr>
          <w:b/>
          <w:bCs/>
          <w:iCs/>
        </w:rPr>
      </w:pPr>
      <w:r>
        <w:rPr>
          <w:b/>
          <w:bCs/>
          <w:iCs/>
          <w:highlight w:val="green"/>
        </w:rPr>
        <w:t>Agreement</w:t>
      </w:r>
    </w:p>
    <w:p w14:paraId="02C2D4FE" w14:textId="77777777" w:rsidR="008549C7" w:rsidRPr="00C94D4D" w:rsidRDefault="008549C7" w:rsidP="008549C7">
      <w:pPr>
        <w:rPr>
          <w:rFonts w:eastAsia="宋体"/>
          <w:bCs/>
          <w:iCs/>
          <w:lang w:val="en-US" w:eastAsia="zh-CN"/>
        </w:rPr>
      </w:pPr>
      <w:r w:rsidRPr="00C94D4D">
        <w:rPr>
          <w:rFonts w:eastAsia="宋体"/>
          <w:bCs/>
          <w:iCs/>
          <w:lang w:val="en-US" w:eastAsia="zh-CN"/>
        </w:rPr>
        <w:t>For the aperiodic GNSS measurement gap triggered by eNB with MAC CE</w:t>
      </w:r>
      <w:r w:rsidRPr="00C94D4D">
        <w:rPr>
          <w:rFonts w:eastAsia="宋体" w:hint="eastAsia"/>
          <w:bCs/>
          <w:iCs/>
          <w:lang w:val="en-US" w:eastAsia="zh-CN"/>
        </w:rPr>
        <w:t>,</w:t>
      </w:r>
      <w:r w:rsidRPr="00C94D4D">
        <w:rPr>
          <w:rFonts w:eastAsia="宋体"/>
          <w:bCs/>
          <w:iCs/>
          <w:lang w:val="en-US" w:eastAsia="zh-CN"/>
        </w:rPr>
        <w:t xml:space="preserve"> down select one of the alternatives for the start time of the gap:</w:t>
      </w:r>
    </w:p>
    <w:p w14:paraId="0771D0F8" w14:textId="77777777" w:rsidR="008549C7" w:rsidRPr="00C94D4D" w:rsidRDefault="008549C7" w:rsidP="008549C7">
      <w:pPr>
        <w:pStyle w:val="ae"/>
        <w:numPr>
          <w:ilvl w:val="0"/>
          <w:numId w:val="34"/>
        </w:numPr>
        <w:overflowPunct/>
        <w:autoSpaceDE/>
        <w:autoSpaceDN/>
        <w:adjustRightInd/>
        <w:spacing w:before="0" w:after="0" w:line="240" w:lineRule="auto"/>
        <w:textAlignment w:val="auto"/>
        <w:rPr>
          <w:rFonts w:eastAsia="宋体"/>
          <w:bCs/>
          <w:iCs/>
          <w:lang w:eastAsia="zh-CN"/>
        </w:rPr>
      </w:pPr>
      <w:r w:rsidRPr="00C94D4D">
        <w:rPr>
          <w:rFonts w:eastAsia="宋体"/>
          <w:bCs/>
          <w:iCs/>
          <w:lang w:eastAsia="zh-CN"/>
        </w:rPr>
        <w:t xml:space="preserve">Alt 1: should be at n+ X, where n is the end of MAC CE receiving subframe/slot and X&gt;= 12ms for NB-IoT, X&gt;= 3ms for eMTC </w:t>
      </w:r>
    </w:p>
    <w:p w14:paraId="346A7285" w14:textId="77777777" w:rsidR="008549C7" w:rsidRPr="00C94D4D" w:rsidRDefault="008549C7" w:rsidP="008549C7">
      <w:pPr>
        <w:pStyle w:val="ae"/>
        <w:numPr>
          <w:ilvl w:val="1"/>
          <w:numId w:val="34"/>
        </w:numPr>
        <w:overflowPunct/>
        <w:autoSpaceDE/>
        <w:autoSpaceDN/>
        <w:adjustRightInd/>
        <w:spacing w:before="0" w:after="0" w:line="240" w:lineRule="auto"/>
        <w:textAlignment w:val="auto"/>
        <w:rPr>
          <w:rFonts w:eastAsia="宋体"/>
          <w:bCs/>
          <w:iCs/>
          <w:lang w:eastAsia="zh-CN"/>
        </w:rPr>
      </w:pPr>
      <w:r w:rsidRPr="00C94D4D">
        <w:rPr>
          <w:rFonts w:eastAsia="宋体"/>
          <w:bCs/>
          <w:iCs/>
          <w:lang w:eastAsia="zh-CN"/>
        </w:rPr>
        <w:t>Note: X is one value regardless of HARQ feedback enabled or disabled for the MAC CE</w:t>
      </w:r>
    </w:p>
    <w:p w14:paraId="72B81A2B" w14:textId="77777777" w:rsidR="008549C7" w:rsidRPr="00C94D4D" w:rsidRDefault="008549C7" w:rsidP="008549C7">
      <w:pPr>
        <w:pStyle w:val="ae"/>
        <w:numPr>
          <w:ilvl w:val="1"/>
          <w:numId w:val="34"/>
        </w:numPr>
        <w:overflowPunct/>
        <w:autoSpaceDE/>
        <w:autoSpaceDN/>
        <w:adjustRightInd/>
        <w:spacing w:before="0" w:after="0" w:line="240" w:lineRule="auto"/>
        <w:textAlignment w:val="auto"/>
        <w:rPr>
          <w:rFonts w:eastAsia="宋体"/>
          <w:bCs/>
          <w:iCs/>
          <w:lang w:eastAsia="zh-CN"/>
        </w:rPr>
      </w:pPr>
      <w:r w:rsidRPr="00C94D4D">
        <w:rPr>
          <w:rFonts w:eastAsia="宋体"/>
          <w:bCs/>
          <w:iCs/>
          <w:lang w:eastAsia="zh-CN"/>
        </w:rPr>
        <w:t xml:space="preserve">FFS: details, e.g. X is predefined value or configured value </w:t>
      </w:r>
    </w:p>
    <w:p w14:paraId="1BD0C79E" w14:textId="77777777" w:rsidR="008549C7" w:rsidRPr="007137BD" w:rsidRDefault="008549C7" w:rsidP="008549C7">
      <w:pPr>
        <w:pStyle w:val="ae"/>
        <w:numPr>
          <w:ilvl w:val="0"/>
          <w:numId w:val="34"/>
        </w:numPr>
        <w:overflowPunct/>
        <w:autoSpaceDE/>
        <w:autoSpaceDN/>
        <w:adjustRightInd/>
        <w:spacing w:before="0" w:after="0" w:line="240" w:lineRule="auto"/>
        <w:textAlignment w:val="auto"/>
        <w:rPr>
          <w:rFonts w:eastAsia="宋体"/>
          <w:bCs/>
          <w:iCs/>
          <w:lang w:eastAsia="zh-CN"/>
        </w:rPr>
      </w:pPr>
      <w:r w:rsidRPr="007137BD">
        <w:rPr>
          <w:rFonts w:eastAsia="宋体"/>
          <w:bCs/>
          <w:iCs/>
          <w:lang w:eastAsia="zh-CN"/>
        </w:rPr>
        <w:t xml:space="preserve">Alt 2: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 </w:t>
      </w:r>
    </w:p>
    <w:p w14:paraId="3386A821" w14:textId="77777777" w:rsidR="008549C7" w:rsidRPr="00CC6AAC" w:rsidRDefault="008549C7" w:rsidP="008549C7">
      <w:pPr>
        <w:pStyle w:val="ae"/>
        <w:numPr>
          <w:ilvl w:val="1"/>
          <w:numId w:val="34"/>
        </w:numPr>
        <w:overflowPunct/>
        <w:autoSpaceDE/>
        <w:autoSpaceDN/>
        <w:adjustRightInd/>
        <w:spacing w:before="0" w:after="0" w:line="240" w:lineRule="auto"/>
        <w:textAlignment w:val="auto"/>
        <w:rPr>
          <w:rFonts w:eastAsia="宋体"/>
          <w:bCs/>
          <w:iCs/>
          <w:lang w:eastAsia="zh-CN"/>
        </w:rPr>
      </w:pPr>
      <w:r w:rsidRPr="00C94D4D">
        <w:rPr>
          <w:rFonts w:eastAsia="宋体"/>
          <w:bCs/>
          <w:iCs/>
          <w:lang w:eastAsia="zh-CN"/>
        </w:rPr>
        <w:t>FFS: details, e.g. X</w:t>
      </w:r>
      <w:r>
        <w:rPr>
          <w:rFonts w:eastAsia="宋体"/>
          <w:bCs/>
          <w:iCs/>
          <w:lang w:eastAsia="zh-CN"/>
        </w:rPr>
        <w:t>1 and X2</w:t>
      </w:r>
      <w:r w:rsidRPr="00C94D4D">
        <w:rPr>
          <w:rFonts w:eastAsia="宋体"/>
          <w:bCs/>
          <w:iCs/>
          <w:lang w:eastAsia="zh-CN"/>
        </w:rPr>
        <w:t xml:space="preserve"> </w:t>
      </w:r>
      <w:r>
        <w:rPr>
          <w:rFonts w:eastAsia="宋体"/>
          <w:bCs/>
          <w:iCs/>
          <w:lang w:eastAsia="zh-CN"/>
        </w:rPr>
        <w:t>are</w:t>
      </w:r>
      <w:r w:rsidRPr="00C94D4D">
        <w:rPr>
          <w:rFonts w:eastAsia="宋体"/>
          <w:bCs/>
          <w:iCs/>
          <w:lang w:eastAsia="zh-CN"/>
        </w:rPr>
        <w:t xml:space="preserve"> predefined value or configured value</w:t>
      </w:r>
      <w:r>
        <w:rPr>
          <w:rFonts w:eastAsia="宋体" w:hint="eastAsia"/>
          <w:bCs/>
          <w:iCs/>
          <w:lang w:eastAsia="zh-CN"/>
        </w:rPr>
        <w:t>,</w:t>
      </w:r>
      <w:r>
        <w:rPr>
          <w:rFonts w:eastAsia="宋体"/>
          <w:bCs/>
          <w:iCs/>
          <w:lang w:eastAsia="zh-CN"/>
        </w:rPr>
        <w:t xml:space="preserve"> including whether X1 and X2 can be the same</w:t>
      </w:r>
    </w:p>
    <w:p w14:paraId="4FECC883" w14:textId="77777777" w:rsidR="008549C7" w:rsidRDefault="008549C7" w:rsidP="008549C7">
      <w:pPr>
        <w:pStyle w:val="ae"/>
        <w:numPr>
          <w:ilvl w:val="0"/>
          <w:numId w:val="34"/>
        </w:numPr>
        <w:overflowPunct/>
        <w:autoSpaceDE/>
        <w:autoSpaceDN/>
        <w:adjustRightInd/>
        <w:spacing w:before="0" w:after="0" w:line="240" w:lineRule="auto"/>
        <w:textAlignment w:val="auto"/>
        <w:rPr>
          <w:rFonts w:eastAsia="宋体"/>
          <w:bCs/>
          <w:iCs/>
          <w:lang w:eastAsia="zh-CN"/>
        </w:rPr>
      </w:pPr>
      <w:r>
        <w:rPr>
          <w:rFonts w:eastAsia="宋体"/>
          <w:bCs/>
          <w:iCs/>
          <w:lang w:eastAsia="zh-CN"/>
        </w:rPr>
        <w:lastRenderedPageBreak/>
        <w:t xml:space="preserve">Alt3: </w:t>
      </w:r>
      <w:r w:rsidRPr="00C94D4D">
        <w:rPr>
          <w:rFonts w:eastAsia="宋体"/>
          <w:bCs/>
          <w:iCs/>
          <w:lang w:eastAsia="zh-CN"/>
        </w:rPr>
        <w:t>should be at p+ X, where p is the end of HARQ feedback transmission subframe/slot</w:t>
      </w:r>
      <w:r>
        <w:rPr>
          <w:rFonts w:eastAsia="宋体"/>
          <w:bCs/>
          <w:iCs/>
          <w:lang w:eastAsia="zh-CN"/>
        </w:rPr>
        <w:t>,</w:t>
      </w:r>
      <w:r w:rsidRPr="00C94D4D">
        <w:rPr>
          <w:rFonts w:eastAsia="宋体"/>
          <w:bCs/>
          <w:iCs/>
          <w:lang w:eastAsia="zh-CN"/>
        </w:rPr>
        <w:t xml:space="preserve"> whe</w:t>
      </w:r>
      <w:r>
        <w:rPr>
          <w:rFonts w:eastAsia="宋体"/>
          <w:bCs/>
          <w:iCs/>
          <w:lang w:eastAsia="zh-CN"/>
        </w:rPr>
        <w:t>re</w:t>
      </w:r>
      <w:r w:rsidRPr="00C94D4D">
        <w:rPr>
          <w:rFonts w:eastAsia="宋体"/>
          <w:bCs/>
          <w:iCs/>
          <w:lang w:eastAsia="zh-CN"/>
        </w:rPr>
        <w:t xml:space="preserve"> HARQ feedback for the MAC CE is </w:t>
      </w:r>
      <w:r>
        <w:rPr>
          <w:rFonts w:eastAsia="宋体"/>
          <w:bCs/>
          <w:iCs/>
          <w:lang w:eastAsia="zh-CN"/>
        </w:rPr>
        <w:t xml:space="preserve">always </w:t>
      </w:r>
      <w:r w:rsidRPr="00C94D4D">
        <w:rPr>
          <w:rFonts w:eastAsia="宋体"/>
          <w:bCs/>
          <w:iCs/>
          <w:lang w:eastAsia="zh-CN"/>
        </w:rPr>
        <w:t>enabled</w:t>
      </w:r>
    </w:p>
    <w:p w14:paraId="49D53137" w14:textId="77777777" w:rsidR="008549C7" w:rsidRPr="00C94D4D" w:rsidRDefault="008549C7" w:rsidP="008549C7">
      <w:pPr>
        <w:pStyle w:val="ae"/>
        <w:numPr>
          <w:ilvl w:val="1"/>
          <w:numId w:val="34"/>
        </w:numPr>
        <w:overflowPunct/>
        <w:autoSpaceDE/>
        <w:autoSpaceDN/>
        <w:adjustRightInd/>
        <w:spacing w:before="0" w:after="0" w:line="240" w:lineRule="auto"/>
        <w:textAlignment w:val="auto"/>
        <w:rPr>
          <w:rFonts w:eastAsia="宋体"/>
          <w:bCs/>
          <w:iCs/>
          <w:lang w:eastAsia="zh-CN"/>
        </w:rPr>
      </w:pPr>
      <w:r w:rsidRPr="00C94D4D">
        <w:rPr>
          <w:rFonts w:eastAsia="宋体"/>
          <w:bCs/>
          <w:iCs/>
          <w:lang w:eastAsia="zh-CN"/>
        </w:rPr>
        <w:t>FFS: details, e.g. X is predefined value or configured value</w:t>
      </w:r>
    </w:p>
    <w:p w14:paraId="12CDECD7" w14:textId="77777777" w:rsidR="008549C7" w:rsidRDefault="008549C7" w:rsidP="008549C7">
      <w:pPr>
        <w:rPr>
          <w:lang w:val="en-US" w:eastAsia="x-none"/>
        </w:rPr>
      </w:pPr>
    </w:p>
    <w:p w14:paraId="0103B021" w14:textId="77777777" w:rsidR="008549C7" w:rsidRDefault="008549C7" w:rsidP="008549C7">
      <w:pPr>
        <w:rPr>
          <w:lang w:val="en-US" w:eastAsia="x-none"/>
        </w:rPr>
      </w:pPr>
    </w:p>
    <w:p w14:paraId="05888210" w14:textId="77777777" w:rsidR="008549C7" w:rsidRPr="00F64E61" w:rsidRDefault="008549C7" w:rsidP="008549C7">
      <w:pPr>
        <w:rPr>
          <w:b/>
          <w:bCs/>
          <w:iCs/>
        </w:rPr>
      </w:pPr>
      <w:r w:rsidRPr="006A264A">
        <w:rPr>
          <w:b/>
          <w:bCs/>
          <w:iCs/>
          <w:highlight w:val="green"/>
        </w:rPr>
        <w:t>Agreement</w:t>
      </w:r>
    </w:p>
    <w:p w14:paraId="60F24966" w14:textId="77777777" w:rsidR="008549C7" w:rsidRPr="00F64E61" w:rsidRDefault="008549C7" w:rsidP="008549C7">
      <w:pPr>
        <w:rPr>
          <w:bCs/>
          <w:iCs/>
        </w:rPr>
      </w:pPr>
      <w:r w:rsidRPr="00F64E61">
        <w:rPr>
          <w:bCs/>
          <w:iCs/>
        </w:rPr>
        <w:t xml:space="preserve">For NB-IoT and eMTC, </w:t>
      </w:r>
      <w:r>
        <w:rPr>
          <w:bCs/>
          <w:iCs/>
        </w:rPr>
        <w:t xml:space="preserve">at least for the case where the network configuration does not include a periodicity (if supported), </w:t>
      </w:r>
      <w:r w:rsidRPr="00F64E61">
        <w:rPr>
          <w:bCs/>
          <w:iCs/>
        </w:rPr>
        <w:t>for autonomous GNSS re-acquisition, the UE may re-acquire GNSS autonomously during GNSS measurement timer, the start time of the autonomous GNSS measurement timer is based on the original GNSS validity duration.</w:t>
      </w:r>
    </w:p>
    <w:p w14:paraId="49F6AC1F" w14:textId="77777777" w:rsidR="008549C7" w:rsidRPr="007137BD" w:rsidRDefault="008549C7" w:rsidP="008549C7">
      <w:pPr>
        <w:pStyle w:val="ae"/>
        <w:numPr>
          <w:ilvl w:val="0"/>
          <w:numId w:val="34"/>
        </w:numPr>
        <w:overflowPunct/>
        <w:autoSpaceDE/>
        <w:autoSpaceDN/>
        <w:adjustRightInd/>
        <w:spacing w:before="0" w:after="0" w:line="240" w:lineRule="auto"/>
        <w:textAlignment w:val="auto"/>
        <w:rPr>
          <w:rFonts w:eastAsia="宋体"/>
          <w:bCs/>
          <w:iCs/>
          <w:lang w:eastAsia="zh-CN"/>
        </w:rPr>
      </w:pPr>
      <w:r w:rsidRPr="007137BD">
        <w:rPr>
          <w:rFonts w:eastAsia="宋体"/>
          <w:bCs/>
          <w:iCs/>
          <w:lang w:eastAsia="zh-CN"/>
        </w:rPr>
        <w:t>FFS: additional delay and details of delay (if any), e.g. delay can be zero or can be equal to/larger than the duration X where UL transmission can be allowed after original GNSS validity duration expires without GNSS re-acquisition.</w:t>
      </w:r>
    </w:p>
    <w:p w14:paraId="17360897" w14:textId="77777777" w:rsidR="008549C7" w:rsidRPr="007137BD" w:rsidRDefault="008549C7" w:rsidP="008549C7">
      <w:pPr>
        <w:pStyle w:val="ae"/>
        <w:numPr>
          <w:ilvl w:val="0"/>
          <w:numId w:val="34"/>
        </w:numPr>
        <w:overflowPunct/>
        <w:autoSpaceDE/>
        <w:autoSpaceDN/>
        <w:adjustRightInd/>
        <w:spacing w:before="0" w:after="0" w:line="240" w:lineRule="auto"/>
        <w:textAlignment w:val="auto"/>
        <w:rPr>
          <w:rFonts w:eastAsia="宋体"/>
          <w:bCs/>
          <w:iCs/>
          <w:lang w:eastAsia="zh-CN"/>
        </w:rPr>
      </w:pPr>
      <w:r w:rsidRPr="007137BD">
        <w:rPr>
          <w:rFonts w:eastAsia="宋体"/>
          <w:bCs/>
          <w:iCs/>
          <w:lang w:eastAsia="zh-CN"/>
        </w:rPr>
        <w:t>Note1: Autonomous GNSS re-acquisition mechanism is enabled or disabled by network.</w:t>
      </w:r>
    </w:p>
    <w:p w14:paraId="0EF44ED8" w14:textId="77777777" w:rsidR="008549C7" w:rsidRPr="007137BD" w:rsidRDefault="008549C7" w:rsidP="008549C7">
      <w:pPr>
        <w:pStyle w:val="ae"/>
        <w:numPr>
          <w:ilvl w:val="0"/>
          <w:numId w:val="34"/>
        </w:numPr>
        <w:overflowPunct/>
        <w:autoSpaceDE/>
        <w:autoSpaceDN/>
        <w:adjustRightInd/>
        <w:spacing w:before="0" w:after="0" w:line="240" w:lineRule="auto"/>
        <w:textAlignment w:val="auto"/>
        <w:rPr>
          <w:rFonts w:eastAsia="宋体"/>
          <w:bCs/>
          <w:iCs/>
          <w:lang w:eastAsia="zh-CN"/>
        </w:rPr>
      </w:pPr>
      <w:r w:rsidRPr="007137BD">
        <w:rPr>
          <w:rFonts w:eastAsia="宋体"/>
          <w:bCs/>
          <w:iCs/>
          <w:lang w:eastAsia="zh-CN"/>
        </w:rPr>
        <w:t>Note2: The length of GNSS measurement timer can be configured by network and the length of GNSS measurement timer is equal to the latest reported GNSS position fix time duration for measurement when the length of GNSS measurement timer is not configured</w:t>
      </w:r>
    </w:p>
    <w:p w14:paraId="4D815A9B" w14:textId="77777777" w:rsidR="008549C7" w:rsidRDefault="008549C7" w:rsidP="008549C7">
      <w:pPr>
        <w:pStyle w:val="ae"/>
        <w:numPr>
          <w:ilvl w:val="0"/>
          <w:numId w:val="34"/>
        </w:numPr>
        <w:overflowPunct/>
        <w:autoSpaceDE/>
        <w:autoSpaceDN/>
        <w:adjustRightInd/>
        <w:spacing w:before="0" w:after="0" w:line="240" w:lineRule="auto"/>
        <w:textAlignment w:val="auto"/>
        <w:rPr>
          <w:rFonts w:eastAsia="宋体"/>
          <w:bCs/>
          <w:iCs/>
          <w:lang w:eastAsia="zh-CN"/>
        </w:rPr>
      </w:pPr>
      <w:r w:rsidRPr="007137BD">
        <w:rPr>
          <w:rFonts w:eastAsia="宋体"/>
          <w:bCs/>
          <w:iCs/>
          <w:lang w:eastAsia="zh-CN"/>
        </w:rPr>
        <w:t>Note3: The autonomous GNSS re-acquisition can be periodic in certain conditions without further spec impact</w:t>
      </w:r>
    </w:p>
    <w:p w14:paraId="0C8FE3F0" w14:textId="32D5DD5A" w:rsidR="00993F86" w:rsidRDefault="00993F86" w:rsidP="00993F86">
      <w:pPr>
        <w:spacing w:before="0" w:line="240" w:lineRule="auto"/>
        <w:jc w:val="left"/>
        <w:rPr>
          <w:rFonts w:eastAsia="PMingLiU"/>
          <w:lang w:val="en-US"/>
        </w:rPr>
      </w:pPr>
    </w:p>
    <w:p w14:paraId="51999245" w14:textId="77777777" w:rsidR="008549C7" w:rsidRPr="008549C7" w:rsidRDefault="008549C7" w:rsidP="00993F86">
      <w:pPr>
        <w:spacing w:before="0" w:line="240" w:lineRule="auto"/>
        <w:jc w:val="left"/>
        <w:rPr>
          <w:rFonts w:eastAsia="PMingLiU"/>
          <w:lang w:val="en-US"/>
        </w:rPr>
      </w:pPr>
    </w:p>
    <w:p w14:paraId="07283779" w14:textId="64BAD3B2" w:rsidR="00993F86" w:rsidRPr="002A482D" w:rsidRDefault="00993F86" w:rsidP="00993F86">
      <w:pPr>
        <w:rPr>
          <w:rFonts w:eastAsiaTheme="minorEastAsia"/>
          <w:lang w:val="en-US" w:eastAsia="zh-CN"/>
        </w:rPr>
      </w:pPr>
      <w:r w:rsidRPr="002A482D">
        <w:rPr>
          <w:rFonts w:eastAsiaTheme="minorEastAsia"/>
          <w:lang w:val="en-US" w:eastAsia="zh-CN"/>
        </w:rPr>
        <w:t xml:space="preserve">In this contribution, we present the discussion </w:t>
      </w:r>
      <w:r>
        <w:rPr>
          <w:rFonts w:eastAsiaTheme="minorEastAsia"/>
          <w:lang w:val="en-US" w:eastAsia="zh-CN"/>
        </w:rPr>
        <w:t>on the improved GNSS operation in IoT NTN scenario.</w:t>
      </w:r>
    </w:p>
    <w:p w14:paraId="47ADBE7A" w14:textId="77B870B5" w:rsidR="00292ED6" w:rsidRPr="00993F86" w:rsidRDefault="00292ED6" w:rsidP="00AD62B1">
      <w:pPr>
        <w:spacing w:before="0" w:line="240" w:lineRule="auto"/>
        <w:jc w:val="left"/>
        <w:rPr>
          <w:rFonts w:eastAsia="PMingLiU"/>
          <w:lang w:val="en-US"/>
        </w:rPr>
      </w:pPr>
    </w:p>
    <w:p w14:paraId="604FF793" w14:textId="187C8F71" w:rsidR="00971821" w:rsidRDefault="00971821" w:rsidP="001F3A3D">
      <w:pPr>
        <w:pStyle w:val="1"/>
        <w:rPr>
          <w:rFonts w:ascii="Times New Roman" w:hAnsi="Times New Roman" w:cs="Times New Roman"/>
        </w:rPr>
      </w:pPr>
      <w:r>
        <w:rPr>
          <w:rFonts w:ascii="Times New Roman" w:hAnsi="Times New Roman" w:cs="Times New Roman" w:hint="eastAsia"/>
        </w:rPr>
        <w:t>Discussion</w:t>
      </w:r>
    </w:p>
    <w:p w14:paraId="20BFF122" w14:textId="27925237" w:rsidR="00C739F5" w:rsidRDefault="00C739F5" w:rsidP="00C739F5">
      <w:pPr>
        <w:rPr>
          <w:rFonts w:eastAsiaTheme="minorEastAsia"/>
          <w:b/>
          <w:u w:val="single"/>
          <w:lang w:eastAsia="zh-CN"/>
        </w:rPr>
      </w:pPr>
    </w:p>
    <w:p w14:paraId="3368DFB9" w14:textId="40310145" w:rsidR="00194E86" w:rsidRDefault="00194E86" w:rsidP="00C739F5">
      <w:pPr>
        <w:rPr>
          <w:rFonts w:eastAsiaTheme="minorEastAsia"/>
          <w:b/>
          <w:u w:val="single"/>
          <w:lang w:eastAsia="zh-CN"/>
        </w:rPr>
      </w:pPr>
      <w:r>
        <w:rPr>
          <w:rFonts w:eastAsiaTheme="minorEastAsia" w:hint="eastAsia"/>
          <w:b/>
          <w:u w:val="single"/>
          <w:lang w:eastAsia="zh-CN"/>
        </w:rPr>
        <w:t>U</w:t>
      </w:r>
      <w:r>
        <w:rPr>
          <w:rFonts w:eastAsiaTheme="minorEastAsia"/>
          <w:b/>
          <w:u w:val="single"/>
          <w:lang w:eastAsia="zh-CN"/>
        </w:rPr>
        <w:t xml:space="preserve">L transmission </w:t>
      </w:r>
      <w:r w:rsidRPr="00194E86">
        <w:rPr>
          <w:rFonts w:eastAsiaTheme="minorEastAsia"/>
          <w:b/>
          <w:u w:val="single"/>
          <w:lang w:eastAsia="zh-CN"/>
        </w:rPr>
        <w:t>after original GNSS validity duration expires</w:t>
      </w:r>
    </w:p>
    <w:p w14:paraId="27E04FD2" w14:textId="44BE076A" w:rsidR="00194E86" w:rsidRDefault="00194E86" w:rsidP="00C739F5">
      <w:pPr>
        <w:rPr>
          <w:rFonts w:eastAsiaTheme="minorEastAsia"/>
          <w:bCs/>
          <w:lang w:eastAsia="zh-CN"/>
        </w:rPr>
      </w:pPr>
      <w:r>
        <w:rPr>
          <w:rFonts w:eastAsiaTheme="minorEastAsia"/>
          <w:bCs/>
          <w:lang w:eastAsia="zh-CN"/>
        </w:rPr>
        <w:t>It was agreed in last meeting that the UL transmission can be allowed after the original GNSS validity duration expires subject to meeting the time and frequency error requirement. However, it is yet not clear on the UE behavior and how long the UL transmissions can be allowed.</w:t>
      </w:r>
    </w:p>
    <w:p w14:paraId="48C8F618" w14:textId="050424FE" w:rsidR="00FE75EF" w:rsidRDefault="00931004" w:rsidP="00FE75EF">
      <w:pPr>
        <w:rPr>
          <w:rFonts w:eastAsiaTheme="minorEastAsia"/>
          <w:bCs/>
          <w:lang w:eastAsia="zh-CN"/>
        </w:rPr>
      </w:pPr>
      <w:r>
        <w:rPr>
          <w:rFonts w:eastAsiaTheme="minorEastAsia"/>
          <w:bCs/>
          <w:lang w:eastAsia="zh-CN"/>
        </w:rPr>
        <w:t xml:space="preserve">One issue is that whether the GNSS validity duration should be extended or not. In our understanding, the UE should always assume a valid GNSS position to perform the UL sync. Meanwhile in the legacy design, the UE shall perform </w:t>
      </w:r>
      <w:r w:rsidRPr="00FE75EF">
        <w:rPr>
          <w:rFonts w:eastAsiaTheme="minorEastAsia"/>
          <w:bCs/>
          <w:lang w:eastAsia="zh-CN"/>
        </w:rPr>
        <w:t xml:space="preserve">the actions upon leaving RRC_CONNECTED </w:t>
      </w:r>
      <w:r>
        <w:rPr>
          <w:rFonts w:eastAsiaTheme="minorEastAsia"/>
          <w:bCs/>
          <w:lang w:eastAsia="zh-CN"/>
        </w:rPr>
        <w:t>once</w:t>
      </w:r>
      <w:r w:rsidRPr="00FE75EF">
        <w:rPr>
          <w:rFonts w:eastAsiaTheme="minorEastAsia"/>
          <w:bCs/>
          <w:lang w:eastAsia="zh-CN"/>
        </w:rPr>
        <w:t xml:space="preserve"> the GNSS position has become out-of-date while in RRC_CONNECTED</w:t>
      </w:r>
      <w:r>
        <w:rPr>
          <w:rFonts w:eastAsiaTheme="minorEastAsia"/>
          <w:bCs/>
          <w:lang w:eastAsia="zh-CN"/>
        </w:rPr>
        <w:t>.</w:t>
      </w:r>
      <w:r w:rsidR="0035125D">
        <w:rPr>
          <w:rFonts w:eastAsiaTheme="minorEastAsia"/>
          <w:bCs/>
          <w:lang w:eastAsia="zh-CN"/>
        </w:rPr>
        <w:t xml:space="preserve"> In order to have a unified UE behavior, it is suggested to extend the GNSS validity duration</w:t>
      </w:r>
      <w:r w:rsidR="00FA5412">
        <w:rPr>
          <w:rFonts w:eastAsiaTheme="minorEastAsia"/>
          <w:bCs/>
          <w:lang w:eastAsia="zh-CN"/>
        </w:rPr>
        <w:t xml:space="preserve"> in order to allow the UL transmissions after the original GNSS validity duration expires</w:t>
      </w:r>
      <w:r w:rsidR="0035125D">
        <w:rPr>
          <w:rFonts w:eastAsiaTheme="minorEastAsia"/>
          <w:bCs/>
          <w:lang w:eastAsia="zh-CN"/>
        </w:rPr>
        <w:t>.</w:t>
      </w:r>
      <w:r w:rsidR="00F67A55">
        <w:rPr>
          <w:rFonts w:eastAsiaTheme="minorEastAsia"/>
          <w:bCs/>
          <w:lang w:eastAsia="zh-CN"/>
        </w:rPr>
        <w:t xml:space="preserve"> </w:t>
      </w:r>
    </w:p>
    <w:p w14:paraId="0B0BE5D7" w14:textId="409682E7" w:rsidR="00F67A55" w:rsidRDefault="00345F8E" w:rsidP="00FE75EF">
      <w:pPr>
        <w:rPr>
          <w:rFonts w:eastAsiaTheme="minorEastAsia"/>
          <w:bCs/>
          <w:lang w:eastAsia="zh-CN"/>
        </w:rPr>
      </w:pPr>
      <w:r>
        <w:rPr>
          <w:rFonts w:eastAsiaTheme="minorEastAsia"/>
          <w:bCs/>
          <w:lang w:eastAsia="zh-CN"/>
        </w:rPr>
        <w:t xml:space="preserve">Another </w:t>
      </w:r>
      <w:r w:rsidR="00F67A55">
        <w:rPr>
          <w:rFonts w:eastAsiaTheme="minorEastAsia"/>
          <w:bCs/>
          <w:lang w:eastAsia="zh-CN"/>
        </w:rPr>
        <w:t>one issue is how UE can perform the UL synchronization during the extended period. Once the GNSS information is not available at the UE side, it is hard to acquire its location/mobility information. It has to rely on the closed loop control. The UE can perform the autonomous TA adjustment based on the timing drift configured by the eNB.</w:t>
      </w:r>
    </w:p>
    <w:p w14:paraId="28BEABB0" w14:textId="1AF2998E" w:rsidR="0035125D" w:rsidRDefault="00345F8E" w:rsidP="00FE75EF">
      <w:pPr>
        <w:rPr>
          <w:rFonts w:eastAsiaTheme="minorEastAsia"/>
          <w:bCs/>
          <w:lang w:eastAsia="zh-CN"/>
        </w:rPr>
      </w:pPr>
      <w:r>
        <w:rPr>
          <w:rFonts w:eastAsiaTheme="minorEastAsia"/>
          <w:bCs/>
          <w:lang w:eastAsia="zh-CN"/>
        </w:rPr>
        <w:t>Another</w:t>
      </w:r>
      <w:r w:rsidR="0035125D">
        <w:rPr>
          <w:rFonts w:eastAsiaTheme="minorEastAsia"/>
          <w:bCs/>
          <w:lang w:eastAsia="zh-CN"/>
        </w:rPr>
        <w:t xml:space="preserve"> one issue is how long the UE transmissions can be allowed. </w:t>
      </w:r>
      <w:r w:rsidR="004E6AE4">
        <w:rPr>
          <w:rFonts w:eastAsiaTheme="minorEastAsia"/>
          <w:bCs/>
          <w:lang w:eastAsia="zh-CN"/>
        </w:rPr>
        <w:t xml:space="preserve">Two alternatives have been proposed </w:t>
      </w:r>
      <w:r w:rsidR="004E6AE4" w:rsidRPr="0082475A">
        <w:rPr>
          <w:rFonts w:eastAsiaTheme="minorEastAsia"/>
          <w:bCs/>
          <w:lang w:eastAsia="zh-CN"/>
        </w:rPr>
        <w:t>[</w:t>
      </w:r>
      <w:r w:rsidR="0014105B" w:rsidRPr="0082475A">
        <w:rPr>
          <w:rFonts w:eastAsiaTheme="minorEastAsia"/>
          <w:bCs/>
          <w:lang w:eastAsia="zh-CN"/>
        </w:rPr>
        <w:t>2</w:t>
      </w:r>
      <w:r w:rsidR="004E6AE4" w:rsidRPr="0082475A">
        <w:rPr>
          <w:rFonts w:eastAsiaTheme="minorEastAsia"/>
          <w:bCs/>
          <w:lang w:eastAsia="zh-CN"/>
        </w:rPr>
        <w:t>]:</w:t>
      </w:r>
    </w:p>
    <w:p w14:paraId="756314AE" w14:textId="77777777" w:rsidR="004E6AE4" w:rsidRPr="004E6AE4" w:rsidRDefault="004E6AE4" w:rsidP="004E6AE4">
      <w:pPr>
        <w:pStyle w:val="af5"/>
        <w:numPr>
          <w:ilvl w:val="0"/>
          <w:numId w:val="36"/>
        </w:numPr>
        <w:spacing w:before="0" w:afterLines="50" w:after="120" w:line="240" w:lineRule="auto"/>
        <w:jc w:val="left"/>
        <w:rPr>
          <w:rFonts w:ascii="Times New Roman" w:hAnsi="Times New Roman"/>
        </w:rPr>
      </w:pPr>
      <w:r w:rsidRPr="004E6AE4">
        <w:rPr>
          <w:rFonts w:ascii="Times New Roman" w:eastAsiaTheme="minorEastAsia" w:hAnsi="Times New Roman"/>
          <w:lang w:eastAsia="zh-CN"/>
        </w:rPr>
        <w:t xml:space="preserve">Alt 1: </w:t>
      </w:r>
      <w:r w:rsidRPr="004E6AE4">
        <w:rPr>
          <w:rFonts w:ascii="Times New Roman" w:hAnsi="Times New Roman"/>
        </w:rPr>
        <w:t xml:space="preserve">GNSS validity duration extension is remaining </w:t>
      </w:r>
      <w:r w:rsidRPr="007E6589">
        <w:rPr>
          <w:rFonts w:ascii="Times New Roman" w:hAnsi="Times New Roman"/>
          <w:i/>
          <w:iCs/>
        </w:rPr>
        <w:t xml:space="preserve">timeAlignmentTimer </w:t>
      </w:r>
    </w:p>
    <w:p w14:paraId="751D558A" w14:textId="77777777" w:rsidR="004E6AE4" w:rsidRPr="004E6AE4" w:rsidRDefault="004E6AE4" w:rsidP="004E6AE4">
      <w:pPr>
        <w:pStyle w:val="af5"/>
        <w:numPr>
          <w:ilvl w:val="0"/>
          <w:numId w:val="36"/>
        </w:numPr>
        <w:spacing w:before="0" w:afterLines="50" w:after="120" w:line="240" w:lineRule="auto"/>
        <w:jc w:val="left"/>
        <w:rPr>
          <w:rFonts w:ascii="Times New Roman" w:eastAsiaTheme="minorEastAsia" w:hAnsi="Times New Roman"/>
          <w:lang w:eastAsia="zh-CN"/>
        </w:rPr>
      </w:pPr>
      <w:r w:rsidRPr="004E6AE4">
        <w:rPr>
          <w:rFonts w:ascii="Times New Roman" w:eastAsiaTheme="minorEastAsia" w:hAnsi="Times New Roman"/>
          <w:lang w:eastAsia="zh-CN"/>
        </w:rPr>
        <w:t xml:space="preserve">Alt 2: </w:t>
      </w:r>
      <w:r w:rsidRPr="004E6AE4">
        <w:rPr>
          <w:rFonts w:ascii="Times New Roman" w:hAnsi="Times New Roman"/>
        </w:rPr>
        <w:t>GNSS validity duration extension is one value configured by network</w:t>
      </w:r>
    </w:p>
    <w:p w14:paraId="2EEDD723" w14:textId="7AFBBE07" w:rsidR="004E6AE4" w:rsidRDefault="00AA0906" w:rsidP="00FE75EF">
      <w:r w:rsidRPr="00362732">
        <w:t xml:space="preserve">The IE </w:t>
      </w:r>
      <w:r w:rsidRPr="00362732">
        <w:rPr>
          <w:i/>
          <w:noProof/>
        </w:rPr>
        <w:t>TimeAlignmentTimer</w:t>
      </w:r>
      <w:r w:rsidRPr="00362732">
        <w:t xml:space="preserve"> is used to control how long the UE considers the serving cells belonging to the associated TAG to be uplink time aligned</w:t>
      </w:r>
      <w:r w:rsidR="009E6375">
        <w:t xml:space="preserve">. Once a TAC is received, UE will restart the </w:t>
      </w:r>
      <w:r w:rsidR="009E6375" w:rsidRPr="00362732">
        <w:rPr>
          <w:i/>
          <w:noProof/>
        </w:rPr>
        <w:t>TimeAlignmentTimer</w:t>
      </w:r>
      <w:r w:rsidR="009E6375">
        <w:t xml:space="preserve">. UE can still continue its transmission within the remaining </w:t>
      </w:r>
      <w:r w:rsidR="009E6375" w:rsidRPr="00362732">
        <w:rPr>
          <w:i/>
          <w:noProof/>
        </w:rPr>
        <w:t>TimeAlignmentTimer</w:t>
      </w:r>
      <w:r w:rsidR="009E6375">
        <w:t xml:space="preserve"> even when GNSS validity duration expires. For alternative 2, it is not clear to us how the value of the extension can be determined. </w:t>
      </w:r>
    </w:p>
    <w:p w14:paraId="26B604A9" w14:textId="28484367" w:rsidR="00AE7F93" w:rsidRDefault="00AE7F93" w:rsidP="00AE7F93">
      <w:pPr>
        <w:jc w:val="center"/>
        <w:rPr>
          <w:rFonts w:eastAsia="PMingLiU"/>
        </w:rPr>
      </w:pPr>
      <w:r>
        <w:rPr>
          <w:noProof/>
        </w:rPr>
        <w:lastRenderedPageBreak/>
        <w:drawing>
          <wp:inline distT="0" distB="0" distL="0" distR="0" wp14:anchorId="393A32C4" wp14:editId="6353FE1B">
            <wp:extent cx="4925060" cy="111089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0727" cy="1114428"/>
                    </a:xfrm>
                    <a:prstGeom prst="rect">
                      <a:avLst/>
                    </a:prstGeom>
                    <a:noFill/>
                  </pic:spPr>
                </pic:pic>
              </a:graphicData>
            </a:graphic>
          </wp:inline>
        </w:drawing>
      </w:r>
    </w:p>
    <w:p w14:paraId="774E87FA" w14:textId="47279E5B" w:rsidR="00AE7F93" w:rsidRPr="00AE7F93" w:rsidRDefault="00AE7F93" w:rsidP="00AE7F93">
      <w:pPr>
        <w:jc w:val="center"/>
        <w:rPr>
          <w:rFonts w:eastAsiaTheme="minorEastAsia"/>
          <w:lang w:eastAsia="zh-CN"/>
        </w:rPr>
      </w:pPr>
      <w:r>
        <w:rPr>
          <w:rFonts w:eastAsiaTheme="minorEastAsia" w:hint="eastAsia"/>
          <w:lang w:eastAsia="zh-CN"/>
        </w:rPr>
        <w:t>F</w:t>
      </w:r>
      <w:r>
        <w:rPr>
          <w:rFonts w:eastAsiaTheme="minorEastAsia"/>
          <w:lang w:eastAsia="zh-CN"/>
        </w:rPr>
        <w:t>igure 1: Illustration of the extended GNSS validity duration</w:t>
      </w:r>
    </w:p>
    <w:p w14:paraId="2220EEE6" w14:textId="6479B4A9" w:rsidR="005B478F" w:rsidRDefault="005B478F" w:rsidP="00FE75EF">
      <w:pPr>
        <w:rPr>
          <w:rFonts w:eastAsia="PMingLiU"/>
        </w:rPr>
      </w:pPr>
    </w:p>
    <w:p w14:paraId="5D9E3C09" w14:textId="33AF9D1C" w:rsidR="009E6375" w:rsidRDefault="009E6375" w:rsidP="00FE75EF">
      <w:pPr>
        <w:rPr>
          <w:rFonts w:eastAsiaTheme="minorEastAsia"/>
          <w:b/>
          <w:bCs/>
          <w:i/>
          <w:iCs/>
          <w:lang w:eastAsia="zh-CN"/>
        </w:rPr>
      </w:pPr>
      <w:r w:rsidRPr="00CF7ADB">
        <w:rPr>
          <w:rFonts w:eastAsiaTheme="minorEastAsia" w:hint="eastAsia"/>
          <w:b/>
          <w:bCs/>
          <w:i/>
          <w:iCs/>
          <w:lang w:eastAsia="zh-CN"/>
        </w:rPr>
        <w:t>P</w:t>
      </w:r>
      <w:r w:rsidRPr="00CF7ADB">
        <w:rPr>
          <w:rFonts w:eastAsiaTheme="minorEastAsia"/>
          <w:b/>
          <w:bCs/>
          <w:i/>
          <w:iCs/>
          <w:lang w:eastAsia="zh-CN"/>
        </w:rPr>
        <w:t xml:space="preserve">roposal </w:t>
      </w:r>
      <w:r w:rsidR="00B56A51">
        <w:rPr>
          <w:rFonts w:eastAsiaTheme="minorEastAsia"/>
          <w:b/>
          <w:bCs/>
          <w:i/>
          <w:iCs/>
          <w:lang w:eastAsia="zh-CN"/>
        </w:rPr>
        <w:t>1</w:t>
      </w:r>
      <w:r w:rsidRPr="00CF7ADB">
        <w:rPr>
          <w:rFonts w:eastAsiaTheme="minorEastAsia"/>
          <w:b/>
          <w:bCs/>
          <w:i/>
          <w:iCs/>
          <w:lang w:eastAsia="zh-CN"/>
        </w:rPr>
        <w:t>: The original GNSS validity duration can be extended to support the UL transmissions after the original GNSS validity duration expires.</w:t>
      </w:r>
    </w:p>
    <w:p w14:paraId="0426E277" w14:textId="572DE19F" w:rsidR="00D45A44" w:rsidRPr="00CF7ADB" w:rsidRDefault="00D45A44" w:rsidP="00FE75EF">
      <w:pPr>
        <w:rPr>
          <w:rFonts w:eastAsiaTheme="minorEastAsia"/>
          <w:b/>
          <w:bCs/>
          <w:i/>
          <w:iCs/>
          <w:lang w:eastAsia="zh-CN"/>
        </w:rPr>
      </w:pPr>
      <w:r>
        <w:rPr>
          <w:rFonts w:eastAsiaTheme="minorEastAsia"/>
          <w:b/>
          <w:bCs/>
          <w:i/>
          <w:iCs/>
          <w:lang w:eastAsia="zh-CN"/>
        </w:rPr>
        <w:t xml:space="preserve">Proposal </w:t>
      </w:r>
      <w:r w:rsidR="00B56A51">
        <w:rPr>
          <w:rFonts w:eastAsiaTheme="minorEastAsia"/>
          <w:b/>
          <w:bCs/>
          <w:i/>
          <w:iCs/>
          <w:lang w:eastAsia="zh-CN"/>
        </w:rPr>
        <w:t>2</w:t>
      </w:r>
      <w:r>
        <w:rPr>
          <w:rFonts w:eastAsiaTheme="minorEastAsia"/>
          <w:b/>
          <w:bCs/>
          <w:i/>
          <w:iCs/>
          <w:lang w:eastAsia="zh-CN"/>
        </w:rPr>
        <w:t xml:space="preserve">: </w:t>
      </w:r>
      <w:r w:rsidRPr="00D45A44">
        <w:rPr>
          <w:rFonts w:eastAsiaTheme="minorEastAsia"/>
          <w:b/>
          <w:bCs/>
          <w:i/>
          <w:iCs/>
          <w:lang w:eastAsia="zh-CN"/>
        </w:rPr>
        <w:t>The UE can perform the autonomous TA adjustment based on the timing drift configured by the eNB</w:t>
      </w:r>
      <w:r>
        <w:rPr>
          <w:rFonts w:eastAsiaTheme="minorEastAsia"/>
          <w:b/>
          <w:bCs/>
          <w:i/>
          <w:iCs/>
          <w:lang w:eastAsia="zh-CN"/>
        </w:rPr>
        <w:t xml:space="preserve"> during the extended GNSS validity duration</w:t>
      </w:r>
      <w:r w:rsidRPr="00D45A44">
        <w:rPr>
          <w:rFonts w:eastAsiaTheme="minorEastAsia"/>
          <w:b/>
          <w:bCs/>
          <w:i/>
          <w:iCs/>
          <w:lang w:eastAsia="zh-CN"/>
        </w:rPr>
        <w:t>.</w:t>
      </w:r>
    </w:p>
    <w:p w14:paraId="32F8C3F6" w14:textId="1D77C2E4" w:rsidR="009E6375" w:rsidRPr="00CF7ADB" w:rsidRDefault="009E6375" w:rsidP="00FE75EF">
      <w:pPr>
        <w:rPr>
          <w:rFonts w:eastAsiaTheme="minorEastAsia"/>
          <w:b/>
          <w:bCs/>
          <w:i/>
          <w:iCs/>
          <w:lang w:val="en-US" w:eastAsia="zh-CN"/>
        </w:rPr>
      </w:pPr>
      <w:r w:rsidRPr="00CF7ADB">
        <w:rPr>
          <w:rFonts w:eastAsiaTheme="minorEastAsia" w:hint="eastAsia"/>
          <w:b/>
          <w:bCs/>
          <w:i/>
          <w:iCs/>
          <w:lang w:eastAsia="zh-CN"/>
        </w:rPr>
        <w:t>P</w:t>
      </w:r>
      <w:r w:rsidRPr="00CF7ADB">
        <w:rPr>
          <w:rFonts w:eastAsiaTheme="minorEastAsia"/>
          <w:b/>
          <w:bCs/>
          <w:i/>
          <w:iCs/>
          <w:lang w:eastAsia="zh-CN"/>
        </w:rPr>
        <w:t xml:space="preserve">roposal </w:t>
      </w:r>
      <w:r w:rsidR="00B56A51">
        <w:rPr>
          <w:rFonts w:eastAsiaTheme="minorEastAsia"/>
          <w:b/>
          <w:bCs/>
          <w:i/>
          <w:iCs/>
          <w:lang w:eastAsia="zh-CN"/>
        </w:rPr>
        <w:t>3</w:t>
      </w:r>
      <w:r w:rsidRPr="00CF7ADB">
        <w:rPr>
          <w:rFonts w:eastAsiaTheme="minorEastAsia"/>
          <w:b/>
          <w:bCs/>
          <w:i/>
          <w:iCs/>
          <w:lang w:eastAsia="zh-CN"/>
        </w:rPr>
        <w:t xml:space="preserve">: </w:t>
      </w:r>
      <w:r w:rsidRPr="00CF7ADB">
        <w:rPr>
          <w:b/>
          <w:bCs/>
          <w:i/>
          <w:iCs/>
        </w:rPr>
        <w:t xml:space="preserve">GNSS validity duration extension is </w:t>
      </w:r>
      <w:r w:rsidR="007F6712">
        <w:rPr>
          <w:b/>
          <w:bCs/>
          <w:i/>
          <w:iCs/>
        </w:rPr>
        <w:t xml:space="preserve">the </w:t>
      </w:r>
      <w:r w:rsidRPr="00CF7ADB">
        <w:rPr>
          <w:b/>
          <w:bCs/>
          <w:i/>
          <w:iCs/>
        </w:rPr>
        <w:t>remaining timeAlignmentTimer</w:t>
      </w:r>
      <w:r w:rsidR="0082475A">
        <w:rPr>
          <w:b/>
          <w:bCs/>
          <w:i/>
          <w:iCs/>
        </w:rPr>
        <w:t>.</w:t>
      </w:r>
    </w:p>
    <w:p w14:paraId="3369AF6E" w14:textId="5786D885" w:rsidR="00194E86" w:rsidRDefault="00194E86" w:rsidP="00C739F5">
      <w:pPr>
        <w:rPr>
          <w:rFonts w:eastAsiaTheme="minorEastAsia"/>
          <w:bCs/>
          <w:lang w:eastAsia="zh-CN"/>
        </w:rPr>
      </w:pPr>
    </w:p>
    <w:p w14:paraId="6B2D54AF" w14:textId="4516ACC5" w:rsidR="00194E86" w:rsidRDefault="00194E86" w:rsidP="00C739F5">
      <w:pPr>
        <w:rPr>
          <w:rFonts w:eastAsiaTheme="minorEastAsia"/>
          <w:bCs/>
          <w:lang w:eastAsia="zh-CN"/>
        </w:rPr>
      </w:pPr>
    </w:p>
    <w:p w14:paraId="11EECA53" w14:textId="77777777" w:rsidR="00194E86" w:rsidRPr="00194E86" w:rsidRDefault="00194E86" w:rsidP="00C739F5">
      <w:pPr>
        <w:rPr>
          <w:rFonts w:eastAsiaTheme="minorEastAsia"/>
          <w:bCs/>
          <w:lang w:eastAsia="zh-CN"/>
        </w:rPr>
      </w:pPr>
    </w:p>
    <w:p w14:paraId="63508E8F" w14:textId="5F642A84" w:rsidR="00C739F5" w:rsidRPr="003840BC" w:rsidRDefault="00C739F5" w:rsidP="00C739F5">
      <w:pPr>
        <w:rPr>
          <w:rFonts w:eastAsiaTheme="minorEastAsia"/>
          <w:b/>
          <w:u w:val="single"/>
          <w:lang w:eastAsia="zh-CN"/>
        </w:rPr>
      </w:pPr>
      <w:r>
        <w:rPr>
          <w:rFonts w:eastAsiaTheme="minorEastAsia"/>
          <w:b/>
          <w:u w:val="single"/>
          <w:lang w:eastAsia="zh-CN"/>
        </w:rPr>
        <w:t>GNSS measurement gap</w:t>
      </w:r>
    </w:p>
    <w:p w14:paraId="2479F325" w14:textId="313C27C3" w:rsidR="00C739F5" w:rsidRDefault="00C739F5" w:rsidP="00C739F5">
      <w:pPr>
        <w:rPr>
          <w:rFonts w:eastAsiaTheme="minorEastAsia"/>
          <w:lang w:eastAsia="zh-CN"/>
        </w:rPr>
      </w:pPr>
      <w:r>
        <w:rPr>
          <w:rFonts w:eastAsia="Calibri"/>
          <w:bCs/>
          <w:iCs/>
          <w:lang w:val="en-US"/>
        </w:rPr>
        <w:t>For GNSS measurement in RRC connected, if eNB aperiodically triggers connected UE to make GNSS measurement, UE can re-acquire GNSS position fix with a gap. Regarding the length of the measurement gap, it was agreed that the length of the GNSS measurement gap can be configured by the eNB. Regarding the start time of the measurement gap,</w:t>
      </w:r>
      <w:r w:rsidR="00C734A4">
        <w:rPr>
          <w:rFonts w:eastAsia="Calibri"/>
          <w:bCs/>
          <w:iCs/>
          <w:lang w:val="en-US"/>
        </w:rPr>
        <w:t xml:space="preserve"> three alternatives have been proposed</w:t>
      </w:r>
      <w:r>
        <w:rPr>
          <w:rFonts w:eastAsiaTheme="minorEastAsia"/>
          <w:lang w:eastAsia="zh-CN"/>
        </w:rPr>
        <w:t xml:space="preserve">. </w:t>
      </w:r>
      <w:r w:rsidR="00C734A4">
        <w:rPr>
          <w:rFonts w:eastAsiaTheme="minorEastAsia"/>
          <w:lang w:eastAsia="zh-CN"/>
        </w:rPr>
        <w:t>Firstly, it should be up to the eNB’s scheduling on whether the HARQ feedback for the MAC CE triggering the aperiodic GNSS measurement is disabled or not. The eNB and UE will have common understanding on the GNSS validity duration even when the HARQ is disabled for the MAC CE as anyway UE will send the indication of success GNSS measurement indication after GNSS measurement.</w:t>
      </w:r>
      <w:r w:rsidR="00566FC5">
        <w:rPr>
          <w:rFonts w:eastAsiaTheme="minorEastAsia"/>
          <w:lang w:eastAsia="zh-CN"/>
        </w:rPr>
        <w:t xml:space="preserve"> Meanwhile, there is no association between the MAC CE triggering GNSS measurement and the GNSS validity duration. The UE may not allow to send the HARQ feedback due to the expire of the GNSS validity duration. Secondly the start time of the GNSS measurement is dependent on whether the HARQ is disabled or not. When the HARQ is </w:t>
      </w:r>
      <w:r w:rsidR="00001E41">
        <w:rPr>
          <w:rFonts w:eastAsiaTheme="minorEastAsia"/>
          <w:lang w:eastAsia="zh-CN"/>
        </w:rPr>
        <w:t>disabled</w:t>
      </w:r>
      <w:r w:rsidR="00566FC5">
        <w:rPr>
          <w:rFonts w:eastAsiaTheme="minorEastAsia"/>
          <w:lang w:eastAsia="zh-CN"/>
        </w:rPr>
        <w:t xml:space="preserve"> for the MAC </w:t>
      </w:r>
      <w:r w:rsidR="00566FC5">
        <w:rPr>
          <w:rFonts w:eastAsiaTheme="minorEastAsia" w:hint="eastAsia"/>
          <w:lang w:eastAsia="zh-CN"/>
        </w:rPr>
        <w:t>CE</w:t>
      </w:r>
      <w:r w:rsidR="00566FC5">
        <w:rPr>
          <w:rFonts w:eastAsiaTheme="minorEastAsia"/>
          <w:lang w:eastAsia="zh-CN"/>
        </w:rPr>
        <w:t xml:space="preserve"> triggering the GNSS measurement, the start time should be associate to the </w:t>
      </w:r>
      <w:r w:rsidR="00566FC5" w:rsidRPr="007137BD">
        <w:rPr>
          <w:rFonts w:eastAsia="宋体"/>
          <w:bCs/>
          <w:iCs/>
          <w:lang w:eastAsia="zh-CN"/>
        </w:rPr>
        <w:t>end of MAC CE receiving subframe/slot</w:t>
      </w:r>
      <w:r w:rsidR="00566FC5">
        <w:rPr>
          <w:rFonts w:eastAsia="宋体"/>
          <w:bCs/>
          <w:iCs/>
          <w:lang w:eastAsia="zh-CN"/>
        </w:rPr>
        <w:t xml:space="preserve">, while when the </w:t>
      </w:r>
      <w:r w:rsidR="00566FC5">
        <w:rPr>
          <w:rFonts w:eastAsiaTheme="minorEastAsia"/>
          <w:lang w:eastAsia="zh-CN"/>
        </w:rPr>
        <w:t xml:space="preserve">HARQ is </w:t>
      </w:r>
      <w:r w:rsidR="00001E41">
        <w:rPr>
          <w:rFonts w:eastAsiaTheme="minorEastAsia"/>
          <w:lang w:eastAsia="zh-CN"/>
        </w:rPr>
        <w:t>enabled</w:t>
      </w:r>
      <w:r w:rsidR="00566FC5">
        <w:rPr>
          <w:rFonts w:eastAsiaTheme="minorEastAsia"/>
          <w:lang w:eastAsia="zh-CN"/>
        </w:rPr>
        <w:t xml:space="preserve"> for the MAC </w:t>
      </w:r>
      <w:r w:rsidR="00566FC5">
        <w:rPr>
          <w:rFonts w:eastAsiaTheme="minorEastAsia" w:hint="eastAsia"/>
          <w:lang w:eastAsia="zh-CN"/>
        </w:rPr>
        <w:t>CE</w:t>
      </w:r>
      <w:r w:rsidR="00566FC5">
        <w:rPr>
          <w:rFonts w:eastAsiaTheme="minorEastAsia"/>
          <w:lang w:eastAsia="zh-CN"/>
        </w:rPr>
        <w:t xml:space="preserve"> triggering the GNSS measurement</w:t>
      </w:r>
      <w:r w:rsidR="00001E41">
        <w:rPr>
          <w:rFonts w:eastAsiaTheme="minorEastAsia"/>
          <w:lang w:eastAsia="zh-CN"/>
        </w:rPr>
        <w:t xml:space="preserve">, the start time should be associate to the </w:t>
      </w:r>
      <w:r w:rsidR="00001E41" w:rsidRPr="007137BD">
        <w:rPr>
          <w:rFonts w:eastAsia="宋体"/>
          <w:bCs/>
          <w:iCs/>
          <w:lang w:eastAsia="zh-CN"/>
        </w:rPr>
        <w:t>end of HARQ feedback transmission subframe/slot</w:t>
      </w:r>
    </w:p>
    <w:p w14:paraId="20757D73" w14:textId="77777777" w:rsidR="00566FC5" w:rsidRPr="00427DFC" w:rsidRDefault="00566FC5" w:rsidP="00C739F5">
      <w:pPr>
        <w:rPr>
          <w:rFonts w:eastAsiaTheme="minorEastAsia"/>
          <w:lang w:eastAsia="zh-CN"/>
        </w:rPr>
      </w:pPr>
    </w:p>
    <w:p w14:paraId="5C7F09BB" w14:textId="5773A8E3" w:rsidR="00BF27B5" w:rsidRPr="00CF124B" w:rsidRDefault="00C739F5" w:rsidP="00BF27B5">
      <w:pPr>
        <w:rPr>
          <w:rFonts w:eastAsia="宋体"/>
          <w:b/>
          <w:i/>
          <w:lang w:eastAsia="zh-CN"/>
        </w:rPr>
      </w:pPr>
      <w:r w:rsidRPr="00CF124B">
        <w:rPr>
          <w:rFonts w:eastAsiaTheme="minorEastAsia"/>
          <w:b/>
          <w:i/>
          <w:lang w:eastAsia="zh-CN"/>
        </w:rPr>
        <w:t xml:space="preserve">Proposal </w:t>
      </w:r>
      <w:r w:rsidR="00B56A51">
        <w:rPr>
          <w:rFonts w:eastAsiaTheme="minorEastAsia"/>
          <w:b/>
          <w:i/>
          <w:lang w:eastAsia="zh-CN"/>
        </w:rPr>
        <w:t>4</w:t>
      </w:r>
      <w:r w:rsidRPr="00CF124B">
        <w:rPr>
          <w:rFonts w:eastAsiaTheme="minorEastAsia"/>
          <w:b/>
          <w:i/>
          <w:lang w:eastAsia="zh-CN"/>
        </w:rPr>
        <w:t xml:space="preserve">: The start of the measurement gap </w:t>
      </w:r>
      <w:r w:rsidR="00BF27B5" w:rsidRPr="00CF124B">
        <w:rPr>
          <w:rFonts w:eastAsia="宋体"/>
          <w:b/>
          <w:i/>
          <w:lang w:eastAsia="zh-CN"/>
        </w:rPr>
        <w:t xml:space="preserve">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 </w:t>
      </w:r>
      <w:r w:rsidR="00764613">
        <w:rPr>
          <w:rFonts w:eastAsia="宋体"/>
          <w:b/>
          <w:i/>
          <w:lang w:eastAsia="zh-CN"/>
        </w:rPr>
        <w:t>and the ACK is feedback to the eNB.</w:t>
      </w:r>
    </w:p>
    <w:p w14:paraId="10A52214" w14:textId="05BBFA38" w:rsidR="00BF27B5" w:rsidRPr="00CF124B" w:rsidRDefault="00BF27B5" w:rsidP="00BF27B5">
      <w:pPr>
        <w:pStyle w:val="ae"/>
        <w:numPr>
          <w:ilvl w:val="0"/>
          <w:numId w:val="34"/>
        </w:numPr>
        <w:overflowPunct/>
        <w:autoSpaceDE/>
        <w:autoSpaceDN/>
        <w:adjustRightInd/>
        <w:spacing w:before="0" w:after="0" w:line="240" w:lineRule="auto"/>
        <w:textAlignment w:val="auto"/>
        <w:rPr>
          <w:rFonts w:ascii="Times New Roman" w:eastAsia="宋体" w:hAnsi="Times New Roman"/>
          <w:b/>
          <w:i/>
          <w:lang w:eastAsia="zh-CN"/>
        </w:rPr>
      </w:pPr>
      <w:r w:rsidRPr="00CF124B">
        <w:rPr>
          <w:rFonts w:ascii="Times New Roman" w:eastAsia="宋体" w:hAnsi="Times New Roman"/>
          <w:b/>
          <w:i/>
          <w:lang w:eastAsia="zh-CN"/>
        </w:rPr>
        <w:t xml:space="preserve">X1 and X2 can be different </w:t>
      </w:r>
    </w:p>
    <w:p w14:paraId="1974B28B" w14:textId="693ECBA8" w:rsidR="002E5B3E" w:rsidRPr="00BF27B5" w:rsidRDefault="002E5B3E" w:rsidP="00A06251">
      <w:pPr>
        <w:pStyle w:val="3GPPText"/>
        <w:rPr>
          <w:rFonts w:eastAsiaTheme="minorEastAsia"/>
          <w:lang w:eastAsia="zh-CN"/>
        </w:rPr>
      </w:pPr>
    </w:p>
    <w:p w14:paraId="2917DADA" w14:textId="7068E589" w:rsidR="00BF27B5" w:rsidRDefault="008A78F6" w:rsidP="00A06251">
      <w:pPr>
        <w:pStyle w:val="3GPPText"/>
        <w:rPr>
          <w:rFonts w:eastAsia="宋体"/>
          <w:bCs/>
          <w:iCs/>
          <w:lang w:eastAsia="zh-CN"/>
        </w:rPr>
      </w:pPr>
      <w:r w:rsidRPr="00AC1672">
        <w:rPr>
          <w:rFonts w:eastAsiaTheme="minorEastAsia"/>
          <w:lang w:val="en-GB" w:eastAsia="zh-CN"/>
        </w:rPr>
        <w:t xml:space="preserve">Another remaining issue is what is the </w:t>
      </w:r>
      <w:r w:rsidRPr="00AC1672">
        <w:rPr>
          <w:rFonts w:eastAsia="宋体"/>
          <w:bCs/>
          <w:iCs/>
          <w:lang w:eastAsia="zh-CN"/>
        </w:rPr>
        <w:t>UE’s behavior within the duration after UE reacquires GNSS successfully to the end of the gap if the UE reacquires GNSS successfully before the end of the gap.</w:t>
      </w:r>
      <w:r w:rsidR="006E7BB7" w:rsidRPr="00AC1672">
        <w:rPr>
          <w:rFonts w:eastAsia="宋体"/>
          <w:bCs/>
          <w:iCs/>
          <w:lang w:eastAsia="zh-CN"/>
        </w:rPr>
        <w:t xml:space="preserve"> Although in our understanding, the eNB should configure a valid length of GNSS measurement gap to match the UE’s reported GNSS position fix time. if it is possible that the eNB may configure a much longer GNSS measurement gap than a required</w:t>
      </w:r>
      <w:r w:rsidR="006E7BB7">
        <w:rPr>
          <w:rFonts w:eastAsia="宋体"/>
          <w:bCs/>
          <w:iCs/>
          <w:lang w:eastAsia="zh-CN"/>
        </w:rPr>
        <w:t xml:space="preserve"> one, the UE can inform UE of the success of GNSS measurement if the remaining time of the GNSS measurement gap is larger than a predefined value</w:t>
      </w:r>
      <w:r w:rsidR="00C9676E">
        <w:rPr>
          <w:rFonts w:eastAsia="宋体"/>
          <w:bCs/>
          <w:iCs/>
          <w:lang w:eastAsia="zh-CN"/>
        </w:rPr>
        <w:t xml:space="preserve"> </w:t>
      </w:r>
      <w:r w:rsidR="007C6273">
        <w:rPr>
          <w:rFonts w:eastAsia="宋体"/>
          <w:bCs/>
          <w:iCs/>
          <w:lang w:eastAsia="zh-CN"/>
        </w:rPr>
        <w:t>on</w:t>
      </w:r>
      <w:r w:rsidR="00C9676E">
        <w:rPr>
          <w:rFonts w:eastAsia="宋体"/>
          <w:bCs/>
          <w:iCs/>
          <w:lang w:eastAsia="zh-CN"/>
        </w:rPr>
        <w:t xml:space="preserve"> the NPRACH resource</w:t>
      </w:r>
      <w:r w:rsidR="006E7BB7">
        <w:rPr>
          <w:rFonts w:eastAsia="宋体"/>
          <w:bCs/>
          <w:iCs/>
          <w:lang w:eastAsia="zh-CN"/>
        </w:rPr>
        <w:t>.</w:t>
      </w:r>
    </w:p>
    <w:p w14:paraId="033ABC0C" w14:textId="472B213E" w:rsidR="00561316" w:rsidRPr="00561316" w:rsidRDefault="00561316" w:rsidP="00561316">
      <w:pPr>
        <w:rPr>
          <w:rFonts w:eastAsiaTheme="minorEastAsia"/>
          <w:b/>
          <w:i/>
          <w:lang w:eastAsia="zh-CN"/>
        </w:rPr>
      </w:pPr>
      <w:r w:rsidRPr="00561316">
        <w:rPr>
          <w:rFonts w:eastAsiaTheme="minorEastAsia" w:hint="eastAsia"/>
          <w:b/>
          <w:i/>
          <w:lang w:eastAsia="zh-CN"/>
        </w:rPr>
        <w:t>P</w:t>
      </w:r>
      <w:r w:rsidRPr="00561316">
        <w:rPr>
          <w:rFonts w:eastAsiaTheme="minorEastAsia"/>
          <w:b/>
          <w:i/>
          <w:lang w:eastAsia="zh-CN"/>
        </w:rPr>
        <w:t>roposal</w:t>
      </w:r>
      <w:r w:rsidR="00B56A51">
        <w:rPr>
          <w:rFonts w:eastAsiaTheme="minorEastAsia"/>
          <w:b/>
          <w:i/>
          <w:lang w:eastAsia="zh-CN"/>
        </w:rPr>
        <w:t xml:space="preserve"> 5</w:t>
      </w:r>
      <w:r w:rsidRPr="00561316">
        <w:rPr>
          <w:rFonts w:eastAsiaTheme="minorEastAsia"/>
          <w:b/>
          <w:i/>
          <w:lang w:eastAsia="zh-CN"/>
        </w:rPr>
        <w:t>: If the remaining time of the GNSS measurement gap is larger than a predefined value after the UE reacquires GNSS successfully, indication of GNSS success can be sent to the eNB</w:t>
      </w:r>
      <w:r w:rsidR="00D80E53">
        <w:rPr>
          <w:rFonts w:eastAsiaTheme="minorEastAsia"/>
          <w:b/>
          <w:i/>
          <w:lang w:eastAsia="zh-CN"/>
        </w:rPr>
        <w:t>.</w:t>
      </w:r>
    </w:p>
    <w:p w14:paraId="3FF95D5A" w14:textId="77777777" w:rsidR="00BF27B5" w:rsidRPr="00C739F5" w:rsidRDefault="00BF27B5" w:rsidP="00A06251">
      <w:pPr>
        <w:pStyle w:val="3GPPText"/>
        <w:rPr>
          <w:rFonts w:eastAsiaTheme="minorEastAsia"/>
          <w:lang w:val="en-GB" w:eastAsia="zh-CN"/>
        </w:rPr>
      </w:pPr>
    </w:p>
    <w:p w14:paraId="34D0B882" w14:textId="35CF1453" w:rsidR="003840BC" w:rsidRPr="003840BC" w:rsidRDefault="006510D4" w:rsidP="003840BC">
      <w:pPr>
        <w:rPr>
          <w:rFonts w:eastAsiaTheme="minorEastAsia"/>
          <w:b/>
          <w:u w:val="single"/>
          <w:lang w:eastAsia="zh-CN"/>
        </w:rPr>
      </w:pPr>
      <w:r>
        <w:rPr>
          <w:rFonts w:eastAsiaTheme="minorEastAsia"/>
          <w:b/>
          <w:u w:val="single"/>
          <w:lang w:eastAsia="zh-CN"/>
        </w:rPr>
        <w:t xml:space="preserve">Autonomous </w:t>
      </w:r>
      <w:r w:rsidR="003840BC">
        <w:rPr>
          <w:rFonts w:eastAsiaTheme="minorEastAsia"/>
          <w:b/>
          <w:u w:val="single"/>
          <w:lang w:eastAsia="zh-CN"/>
        </w:rPr>
        <w:t>GNSS measurement</w:t>
      </w:r>
    </w:p>
    <w:p w14:paraId="3B38EBC0" w14:textId="74847052" w:rsidR="00620B19" w:rsidRDefault="00620B19" w:rsidP="007777D1">
      <w:pPr>
        <w:pStyle w:val="3GPPText"/>
        <w:rPr>
          <w:rFonts w:eastAsiaTheme="minorEastAsia"/>
          <w:lang w:eastAsia="zh-CN"/>
        </w:rPr>
      </w:pPr>
      <w:r>
        <w:rPr>
          <w:rFonts w:eastAsiaTheme="minorEastAsia"/>
          <w:lang w:eastAsia="zh-CN"/>
        </w:rPr>
        <w:t xml:space="preserve">It was agreed in previous meeting that </w:t>
      </w:r>
      <w:r w:rsidR="007C72EE">
        <w:rPr>
          <w:rFonts w:eastAsiaTheme="minorEastAsia"/>
          <w:lang w:eastAsia="zh-CN"/>
        </w:rPr>
        <w:t xml:space="preserve">the </w:t>
      </w:r>
      <w:r w:rsidRPr="00620B19">
        <w:rPr>
          <w:rFonts w:eastAsiaTheme="minorEastAsia"/>
          <w:lang w:eastAsia="zh-CN"/>
        </w:rPr>
        <w:t>UE may re-acquire GNSS autonomously (when configured by the network) if UE does not receive eNB trigger to make GNSS measurement</w:t>
      </w:r>
      <w:r w:rsidR="007C72EE">
        <w:rPr>
          <w:rFonts w:eastAsiaTheme="minorEastAsia"/>
          <w:lang w:eastAsia="zh-CN"/>
        </w:rPr>
        <w:t xml:space="preserve">. The UE may perform autonomous GNSS measurement based on the </w:t>
      </w:r>
      <w:r w:rsidR="004900A0">
        <w:rPr>
          <w:rFonts w:eastAsiaTheme="minorEastAsia"/>
          <w:lang w:eastAsia="zh-CN"/>
        </w:rPr>
        <w:t>GNSS measurement timer</w:t>
      </w:r>
      <w:r w:rsidR="007C72EE">
        <w:rPr>
          <w:rFonts w:eastAsiaTheme="minorEastAsia"/>
          <w:lang w:eastAsia="zh-CN"/>
        </w:rPr>
        <w:t xml:space="preserve">. </w:t>
      </w:r>
      <w:r w:rsidR="004900A0">
        <w:rPr>
          <w:bCs/>
          <w:iCs/>
        </w:rPr>
        <w:t>T</w:t>
      </w:r>
      <w:r w:rsidR="004900A0" w:rsidRPr="00F64E61">
        <w:rPr>
          <w:bCs/>
          <w:iCs/>
        </w:rPr>
        <w:t>he start time of the autonomous GNSS measurement timer is based on the original GNSS validity duration</w:t>
      </w:r>
      <w:r w:rsidR="004900A0">
        <w:rPr>
          <w:bCs/>
          <w:iCs/>
        </w:rPr>
        <w:t xml:space="preserve">. However, </w:t>
      </w:r>
      <w:r w:rsidR="002D6157">
        <w:rPr>
          <w:bCs/>
          <w:iCs/>
        </w:rPr>
        <w:t>the UL transmission can be allowed even when the original GNSS validity duration expires. The original GNSS validity duration can be extended as discussed in previous paragraphs. Thus, the start time of the autonomous GNSS measurement should be associate to end of the extended GNSS validity duration rather to the end of the original GNSS validity duration.</w:t>
      </w:r>
    </w:p>
    <w:p w14:paraId="36E2C835" w14:textId="77777777" w:rsidR="004824A4" w:rsidRDefault="004824A4" w:rsidP="00742003">
      <w:pPr>
        <w:pStyle w:val="3GPPText"/>
        <w:ind w:left="420"/>
        <w:rPr>
          <w:rFonts w:eastAsiaTheme="minorEastAsia"/>
          <w:lang w:eastAsia="zh-CN"/>
        </w:rPr>
      </w:pPr>
    </w:p>
    <w:p w14:paraId="2E0C85F5" w14:textId="7F6EC4AA" w:rsidR="0024218B" w:rsidRDefault="0024218B" w:rsidP="0024218B">
      <w:pPr>
        <w:pStyle w:val="3GPPText"/>
        <w:rPr>
          <w:rFonts w:eastAsiaTheme="minorEastAsia"/>
          <w:b/>
          <w:i/>
          <w:lang w:eastAsia="zh-CN"/>
        </w:rPr>
      </w:pPr>
      <w:r w:rsidRPr="0024218B">
        <w:rPr>
          <w:rFonts w:eastAsiaTheme="minorEastAsia"/>
          <w:b/>
          <w:i/>
          <w:lang w:eastAsia="zh-CN"/>
        </w:rPr>
        <w:t xml:space="preserve">Proposal </w:t>
      </w:r>
      <w:r w:rsidR="003B5547">
        <w:rPr>
          <w:rFonts w:eastAsiaTheme="minorEastAsia"/>
          <w:b/>
          <w:i/>
          <w:lang w:eastAsia="zh-CN"/>
        </w:rPr>
        <w:t>6</w:t>
      </w:r>
      <w:r w:rsidRPr="0024218B">
        <w:rPr>
          <w:rFonts w:eastAsiaTheme="minorEastAsia"/>
          <w:b/>
          <w:i/>
          <w:lang w:eastAsia="zh-CN"/>
        </w:rPr>
        <w:t xml:space="preserve">: </w:t>
      </w:r>
      <w:r w:rsidR="00D11A39">
        <w:rPr>
          <w:rFonts w:eastAsiaTheme="minorEastAsia"/>
          <w:b/>
          <w:i/>
          <w:lang w:eastAsia="zh-CN"/>
        </w:rPr>
        <w:t>T</w:t>
      </w:r>
      <w:r w:rsidR="00D11A39" w:rsidRPr="00D11A39">
        <w:rPr>
          <w:rFonts w:eastAsiaTheme="minorEastAsia"/>
          <w:b/>
          <w:i/>
          <w:lang w:eastAsia="zh-CN"/>
        </w:rPr>
        <w:t xml:space="preserve">he start time of the autonomous GNSS measurement timer is </w:t>
      </w:r>
      <w:r w:rsidR="00D11A39">
        <w:rPr>
          <w:rFonts w:eastAsiaTheme="minorEastAsia"/>
          <w:b/>
          <w:i/>
          <w:lang w:eastAsia="zh-CN"/>
        </w:rPr>
        <w:t>end of the extended GNSS validity duration</w:t>
      </w:r>
      <w:r w:rsidR="0082475A">
        <w:rPr>
          <w:rFonts w:eastAsiaTheme="minorEastAsia"/>
          <w:b/>
          <w:i/>
          <w:lang w:eastAsia="zh-CN"/>
        </w:rPr>
        <w:t xml:space="preserve"> if configured</w:t>
      </w:r>
      <w:r w:rsidR="00594544">
        <w:rPr>
          <w:rFonts w:eastAsiaTheme="minorEastAsia"/>
          <w:b/>
          <w:i/>
          <w:lang w:eastAsia="zh-CN"/>
        </w:rPr>
        <w:t>, otherwise, it should be the end of the original GNSS validity duration</w:t>
      </w:r>
      <w:r w:rsidR="00D11A39">
        <w:rPr>
          <w:rFonts w:eastAsiaTheme="minorEastAsia"/>
          <w:b/>
          <w:i/>
          <w:lang w:eastAsia="zh-CN"/>
        </w:rPr>
        <w:t>.</w:t>
      </w:r>
    </w:p>
    <w:p w14:paraId="273C62DF" w14:textId="77777777" w:rsidR="00E61640" w:rsidRPr="0024218B" w:rsidRDefault="00E61640" w:rsidP="0024218B">
      <w:pPr>
        <w:pStyle w:val="3GPPText"/>
        <w:rPr>
          <w:rFonts w:eastAsiaTheme="minorEastAsia"/>
          <w:b/>
          <w:i/>
          <w:lang w:eastAsia="zh-CN"/>
        </w:rPr>
      </w:pPr>
    </w:p>
    <w:p w14:paraId="40D5CB26" w14:textId="77777777" w:rsidR="002074B8" w:rsidRPr="00010A31" w:rsidRDefault="002074B8" w:rsidP="00A06251">
      <w:pPr>
        <w:pStyle w:val="3GPPText"/>
        <w:rPr>
          <w:rFonts w:eastAsiaTheme="minorEastAsia"/>
          <w:b/>
          <w:u w:val="single"/>
          <w:lang w:eastAsia="zh-CN"/>
        </w:rPr>
      </w:pPr>
    </w:p>
    <w:p w14:paraId="25CD6EA6" w14:textId="65C7E62A" w:rsidR="0024218B" w:rsidRDefault="005B62BC" w:rsidP="00A06251">
      <w:pPr>
        <w:pStyle w:val="3GPPText"/>
        <w:rPr>
          <w:rFonts w:eastAsiaTheme="minorEastAsia"/>
          <w:b/>
          <w:u w:val="single"/>
          <w:lang w:eastAsia="zh-CN"/>
        </w:rPr>
      </w:pPr>
      <w:r w:rsidRPr="005B62BC">
        <w:rPr>
          <w:rFonts w:eastAsiaTheme="minorEastAsia" w:hint="eastAsia"/>
          <w:b/>
          <w:u w:val="single"/>
          <w:lang w:eastAsia="zh-CN"/>
        </w:rPr>
        <w:t>UE</w:t>
      </w:r>
      <w:r w:rsidRPr="005B62BC">
        <w:rPr>
          <w:rFonts w:eastAsiaTheme="minorEastAsia"/>
          <w:b/>
          <w:u w:val="single"/>
          <w:lang w:eastAsia="zh-CN"/>
        </w:rPr>
        <w:t xml:space="preserve"> reporting</w:t>
      </w:r>
    </w:p>
    <w:p w14:paraId="6421E24E" w14:textId="6F44ECD1" w:rsidR="00F969C5" w:rsidRPr="00496CE5" w:rsidRDefault="00D02007" w:rsidP="00F969C5">
      <w:pPr>
        <w:rPr>
          <w:bCs/>
          <w:iCs/>
        </w:rPr>
      </w:pPr>
      <w:r>
        <w:rPr>
          <w:bCs/>
          <w:iCs/>
        </w:rPr>
        <w:t>To align the common understanding between the eNB and UE on the GNSS validity duration, t</w:t>
      </w:r>
      <w:r w:rsidR="00F969C5" w:rsidRPr="00496CE5">
        <w:rPr>
          <w:rFonts w:hint="eastAsia"/>
          <w:bCs/>
          <w:iCs/>
        </w:rPr>
        <w:t xml:space="preserve">he following </w:t>
      </w:r>
      <w:r w:rsidR="00F969C5" w:rsidRPr="00496CE5">
        <w:rPr>
          <w:bCs/>
          <w:iCs/>
        </w:rPr>
        <w:t>alternatives</w:t>
      </w:r>
      <w:r w:rsidR="00F969C5" w:rsidRPr="00496CE5">
        <w:rPr>
          <w:rFonts w:hint="eastAsia"/>
          <w:bCs/>
          <w:iCs/>
        </w:rPr>
        <w:t xml:space="preserve"> can be considered to inform</w:t>
      </w:r>
      <w:r w:rsidR="00F969C5" w:rsidRPr="00496CE5">
        <w:rPr>
          <w:bCs/>
          <w:iCs/>
        </w:rPr>
        <w:t xml:space="preserve"> </w:t>
      </w:r>
      <w:r w:rsidR="00F969C5" w:rsidRPr="00496CE5">
        <w:rPr>
          <w:rFonts w:hint="eastAsia"/>
          <w:bCs/>
          <w:iCs/>
        </w:rPr>
        <w:t>eNB the success of GNSS measurement at UE side after GNSS measurement in RRC connected.</w:t>
      </w:r>
    </w:p>
    <w:p w14:paraId="02F3C11A" w14:textId="77777777" w:rsidR="00F969C5" w:rsidRPr="00496CE5" w:rsidRDefault="00F969C5" w:rsidP="00F969C5">
      <w:pPr>
        <w:numPr>
          <w:ilvl w:val="0"/>
          <w:numId w:val="32"/>
        </w:numPr>
        <w:overflowPunct/>
        <w:autoSpaceDE/>
        <w:autoSpaceDN/>
        <w:adjustRightInd/>
        <w:spacing w:before="0" w:after="0" w:line="240" w:lineRule="auto"/>
        <w:jc w:val="left"/>
        <w:textAlignment w:val="auto"/>
        <w:rPr>
          <w:bCs/>
          <w:iCs/>
        </w:rPr>
      </w:pPr>
      <w:r w:rsidRPr="00496CE5">
        <w:rPr>
          <w:rFonts w:hint="eastAsia"/>
          <w:bCs/>
          <w:iCs/>
        </w:rPr>
        <w:t>Alt-1: The UE will report the new GNSS valid</w:t>
      </w:r>
      <w:r>
        <w:rPr>
          <w:bCs/>
          <w:iCs/>
        </w:rPr>
        <w:t>ity</w:t>
      </w:r>
      <w:r w:rsidRPr="00496CE5">
        <w:rPr>
          <w:rFonts w:hint="eastAsia"/>
          <w:bCs/>
          <w:iCs/>
        </w:rPr>
        <w:t xml:space="preserve"> duration </w:t>
      </w:r>
    </w:p>
    <w:p w14:paraId="3C39760E" w14:textId="588926CC" w:rsidR="00943146" w:rsidRDefault="00F969C5" w:rsidP="00F969C5">
      <w:pPr>
        <w:numPr>
          <w:ilvl w:val="0"/>
          <w:numId w:val="32"/>
        </w:numPr>
        <w:overflowPunct/>
        <w:autoSpaceDE/>
        <w:autoSpaceDN/>
        <w:adjustRightInd/>
        <w:spacing w:before="0" w:after="0" w:line="240" w:lineRule="auto"/>
        <w:jc w:val="left"/>
        <w:textAlignment w:val="auto"/>
        <w:rPr>
          <w:bCs/>
          <w:iCs/>
        </w:rPr>
      </w:pPr>
      <w:r w:rsidRPr="00496CE5">
        <w:rPr>
          <w:rFonts w:hint="eastAsia"/>
          <w:bCs/>
          <w:iCs/>
        </w:rPr>
        <w:t xml:space="preserve">Alt-2: The reception of </w:t>
      </w:r>
      <w:r>
        <w:rPr>
          <w:bCs/>
          <w:iCs/>
        </w:rPr>
        <w:t xml:space="preserve">any </w:t>
      </w:r>
      <w:r w:rsidRPr="00496CE5">
        <w:rPr>
          <w:rFonts w:hint="eastAsia"/>
          <w:bCs/>
          <w:iCs/>
        </w:rPr>
        <w:t xml:space="preserve">UL transmission </w:t>
      </w:r>
      <w:r>
        <w:rPr>
          <w:bCs/>
          <w:iCs/>
        </w:rPr>
        <w:t xml:space="preserve">from the UE </w:t>
      </w:r>
      <w:r w:rsidRPr="00496CE5">
        <w:rPr>
          <w:rFonts w:hint="eastAsia"/>
          <w:bCs/>
          <w:iCs/>
        </w:rPr>
        <w:t>at eNB after the GNSS measurement</w:t>
      </w:r>
    </w:p>
    <w:p w14:paraId="2D0AEE0A" w14:textId="77777777" w:rsidR="00B90069" w:rsidRDefault="00B90069" w:rsidP="00B90069">
      <w:pPr>
        <w:overflowPunct/>
        <w:autoSpaceDE/>
        <w:autoSpaceDN/>
        <w:adjustRightInd/>
        <w:spacing w:before="0" w:after="0" w:line="240" w:lineRule="auto"/>
        <w:jc w:val="left"/>
        <w:textAlignment w:val="auto"/>
        <w:rPr>
          <w:rFonts w:eastAsiaTheme="minorEastAsia"/>
          <w:bCs/>
          <w:iCs/>
          <w:lang w:eastAsia="zh-CN"/>
        </w:rPr>
      </w:pPr>
    </w:p>
    <w:p w14:paraId="1A13F93C" w14:textId="6141C90E" w:rsidR="007E6589" w:rsidRDefault="00B90069" w:rsidP="00B90069">
      <w:pPr>
        <w:overflowPunct/>
        <w:autoSpaceDE/>
        <w:autoSpaceDN/>
        <w:adjustRightInd/>
        <w:spacing w:before="0" w:after="0" w:line="240" w:lineRule="auto"/>
        <w:jc w:val="left"/>
        <w:textAlignment w:val="auto"/>
        <w:rPr>
          <w:rFonts w:eastAsiaTheme="minorEastAsia"/>
          <w:bCs/>
          <w:iCs/>
          <w:lang w:eastAsia="zh-CN"/>
        </w:rPr>
      </w:pPr>
      <w:r>
        <w:rPr>
          <w:rFonts w:eastAsiaTheme="minorEastAsia"/>
          <w:bCs/>
          <w:iCs/>
          <w:lang w:eastAsia="zh-CN"/>
        </w:rPr>
        <w:t xml:space="preserve">The UE may perform the GNSS measurement either before or after the end of the last GNSS validity duration. It is possible that even the UE fails the GNSS measurement, the UE can still have a valid GNSS position, and then the UL transmissions should be allowed after the GNSS measurement. In this sense, the alternative 2 is not a valid solution. </w:t>
      </w:r>
      <w:r w:rsidR="00547C3C">
        <w:rPr>
          <w:rFonts w:eastAsiaTheme="minorEastAsia"/>
          <w:bCs/>
          <w:iCs/>
          <w:lang w:eastAsia="zh-CN"/>
        </w:rPr>
        <w:t>We prefer to have the UE</w:t>
      </w:r>
      <w:r w:rsidR="00547C3C" w:rsidRPr="00547C3C">
        <w:rPr>
          <w:rFonts w:eastAsiaTheme="minorEastAsia"/>
          <w:bCs/>
          <w:iCs/>
          <w:lang w:eastAsia="zh-CN"/>
        </w:rPr>
        <w:t xml:space="preserve"> reports the new GNSS validity duration after the successful GNSS measurement</w:t>
      </w:r>
      <w:r w:rsidR="00547C3C">
        <w:rPr>
          <w:rFonts w:eastAsiaTheme="minorEastAsia"/>
          <w:bCs/>
          <w:iCs/>
          <w:lang w:eastAsia="zh-CN"/>
        </w:rPr>
        <w:t>.</w:t>
      </w:r>
      <w:r w:rsidR="00547C3C" w:rsidRPr="00547C3C">
        <w:rPr>
          <w:rFonts w:eastAsiaTheme="minorEastAsia"/>
          <w:bCs/>
          <w:iCs/>
          <w:lang w:eastAsia="zh-CN"/>
        </w:rPr>
        <w:t xml:space="preserve"> </w:t>
      </w:r>
      <w:r w:rsidR="00C721F4">
        <w:rPr>
          <w:rFonts w:eastAsiaTheme="minorEastAsia"/>
          <w:bCs/>
          <w:iCs/>
          <w:lang w:eastAsia="zh-CN"/>
        </w:rPr>
        <w:t xml:space="preserve">The </w:t>
      </w:r>
      <w:r w:rsidR="007E6589">
        <w:rPr>
          <w:rFonts w:eastAsiaTheme="minorEastAsia" w:hint="eastAsia"/>
          <w:bCs/>
          <w:iCs/>
          <w:lang w:eastAsia="zh-CN"/>
        </w:rPr>
        <w:t>U</w:t>
      </w:r>
      <w:r w:rsidR="007E6589">
        <w:rPr>
          <w:rFonts w:eastAsiaTheme="minorEastAsia"/>
          <w:bCs/>
          <w:iCs/>
          <w:lang w:eastAsia="zh-CN"/>
        </w:rPr>
        <w:t xml:space="preserve">E should leave the RRC connected state if the UE fails the GNSS measurement during the measurement gap </w:t>
      </w:r>
      <w:r w:rsidR="002A6C31">
        <w:rPr>
          <w:rFonts w:eastAsiaTheme="minorEastAsia"/>
          <w:bCs/>
          <w:iCs/>
          <w:lang w:eastAsia="zh-CN"/>
        </w:rPr>
        <w:t>and</w:t>
      </w:r>
      <w:r w:rsidR="007E6589">
        <w:rPr>
          <w:rFonts w:eastAsiaTheme="minorEastAsia"/>
          <w:bCs/>
          <w:iCs/>
          <w:lang w:eastAsia="zh-CN"/>
        </w:rPr>
        <w:t xml:space="preserve"> measurement timer.</w:t>
      </w:r>
    </w:p>
    <w:p w14:paraId="59FAB2B4" w14:textId="01A6974F" w:rsidR="00F817A6" w:rsidRDefault="00F817A6" w:rsidP="00B90069">
      <w:pPr>
        <w:overflowPunct/>
        <w:autoSpaceDE/>
        <w:autoSpaceDN/>
        <w:adjustRightInd/>
        <w:spacing w:before="0" w:after="0" w:line="240" w:lineRule="auto"/>
        <w:jc w:val="left"/>
        <w:textAlignment w:val="auto"/>
        <w:rPr>
          <w:rFonts w:eastAsiaTheme="minorEastAsia"/>
          <w:bCs/>
          <w:iCs/>
          <w:lang w:eastAsia="zh-CN"/>
        </w:rPr>
      </w:pPr>
    </w:p>
    <w:p w14:paraId="25E6CEDC" w14:textId="57BB2069" w:rsidR="007E6589" w:rsidRDefault="00943146" w:rsidP="00A06251">
      <w:pPr>
        <w:pStyle w:val="3GPPText"/>
        <w:rPr>
          <w:rFonts w:eastAsiaTheme="minorEastAsia"/>
          <w:b/>
          <w:i/>
          <w:lang w:eastAsia="zh-CN"/>
        </w:rPr>
      </w:pPr>
      <w:r w:rsidRPr="00943146">
        <w:rPr>
          <w:rFonts w:eastAsiaTheme="minorEastAsia"/>
          <w:b/>
          <w:i/>
          <w:lang w:eastAsia="zh-CN"/>
        </w:rPr>
        <w:t xml:space="preserve">Proposal </w:t>
      </w:r>
      <w:r w:rsidR="00FE3D3B">
        <w:rPr>
          <w:rFonts w:eastAsiaTheme="minorEastAsia"/>
          <w:b/>
          <w:i/>
          <w:lang w:eastAsia="zh-CN"/>
        </w:rPr>
        <w:t>7</w:t>
      </w:r>
      <w:r w:rsidRPr="00943146">
        <w:rPr>
          <w:rFonts w:eastAsiaTheme="minorEastAsia"/>
          <w:b/>
          <w:i/>
          <w:lang w:eastAsia="zh-CN"/>
        </w:rPr>
        <w:t xml:space="preserve">: UE reports the </w:t>
      </w:r>
      <w:r w:rsidR="002452F5">
        <w:rPr>
          <w:rFonts w:eastAsiaTheme="minorEastAsia"/>
          <w:b/>
          <w:i/>
          <w:lang w:eastAsia="zh-CN"/>
        </w:rPr>
        <w:t>new GNSS validity duration</w:t>
      </w:r>
      <w:r w:rsidRPr="00943146">
        <w:rPr>
          <w:rFonts w:eastAsiaTheme="minorEastAsia"/>
          <w:b/>
          <w:i/>
          <w:lang w:eastAsia="zh-CN"/>
        </w:rPr>
        <w:t xml:space="preserve"> after the successful GNSS measurement.</w:t>
      </w:r>
    </w:p>
    <w:p w14:paraId="68B12655" w14:textId="1E04D647" w:rsidR="00943146" w:rsidRPr="00943146" w:rsidRDefault="007E6589" w:rsidP="00A06251">
      <w:pPr>
        <w:pStyle w:val="3GPPText"/>
        <w:rPr>
          <w:rFonts w:eastAsiaTheme="minorEastAsia"/>
          <w:b/>
          <w:i/>
          <w:lang w:eastAsia="zh-CN"/>
        </w:rPr>
      </w:pPr>
      <w:r>
        <w:rPr>
          <w:rFonts w:eastAsiaTheme="minorEastAsia"/>
          <w:b/>
          <w:i/>
          <w:lang w:eastAsia="zh-CN"/>
        </w:rPr>
        <w:t xml:space="preserve">Proposal </w:t>
      </w:r>
      <w:r w:rsidR="00FE3D3B">
        <w:rPr>
          <w:rFonts w:eastAsiaTheme="minorEastAsia"/>
          <w:b/>
          <w:i/>
          <w:lang w:eastAsia="zh-CN"/>
        </w:rPr>
        <w:t>8</w:t>
      </w:r>
      <w:r>
        <w:rPr>
          <w:rFonts w:eastAsiaTheme="minorEastAsia"/>
          <w:b/>
          <w:i/>
          <w:lang w:eastAsia="zh-CN"/>
        </w:rPr>
        <w:t xml:space="preserve">: </w:t>
      </w:r>
      <w:r w:rsidRPr="007E6589">
        <w:rPr>
          <w:rFonts w:eastAsiaTheme="minorEastAsia"/>
          <w:b/>
          <w:i/>
          <w:lang w:eastAsia="zh-CN"/>
        </w:rPr>
        <w:t xml:space="preserve">UE should leave the RRC connected state if the UE fails the GNSS measurement during the measurement gap </w:t>
      </w:r>
      <w:r w:rsidR="00C65E71">
        <w:rPr>
          <w:rFonts w:eastAsiaTheme="minorEastAsia"/>
          <w:b/>
          <w:i/>
          <w:lang w:eastAsia="zh-CN"/>
        </w:rPr>
        <w:t>and</w:t>
      </w:r>
      <w:r w:rsidRPr="007E6589">
        <w:rPr>
          <w:rFonts w:eastAsiaTheme="minorEastAsia"/>
          <w:b/>
          <w:i/>
          <w:lang w:eastAsia="zh-CN"/>
        </w:rPr>
        <w:t xml:space="preserve"> measurement timer.</w:t>
      </w:r>
    </w:p>
    <w:p w14:paraId="765BFA43" w14:textId="3A581D26" w:rsidR="005B62BC" w:rsidRDefault="005B62BC" w:rsidP="00A06251">
      <w:pPr>
        <w:pStyle w:val="3GPPText"/>
        <w:rPr>
          <w:rFonts w:eastAsiaTheme="minorEastAsia"/>
          <w:b/>
          <w:u w:val="single"/>
          <w:lang w:eastAsia="zh-CN"/>
        </w:rPr>
      </w:pPr>
    </w:p>
    <w:p w14:paraId="61630030" w14:textId="77777777" w:rsidR="005B62BC" w:rsidRPr="005B62BC" w:rsidRDefault="005B62BC" w:rsidP="00A06251">
      <w:pPr>
        <w:pStyle w:val="3GPPText"/>
        <w:rPr>
          <w:rFonts w:eastAsiaTheme="minorEastAsia"/>
          <w:b/>
          <w:u w:val="single"/>
          <w:lang w:eastAsia="zh-CN"/>
        </w:rPr>
      </w:pPr>
    </w:p>
    <w:p w14:paraId="0CFC81C4" w14:textId="521C752E" w:rsidR="0081104A" w:rsidRDefault="0081104A" w:rsidP="004269A9">
      <w:pPr>
        <w:rPr>
          <w:rFonts w:eastAsiaTheme="minorEastAsia"/>
          <w:lang w:eastAsia="zh-CN"/>
        </w:rPr>
      </w:pPr>
    </w:p>
    <w:p w14:paraId="28C83A15" w14:textId="5FB315FE" w:rsidR="003840BC" w:rsidRPr="003840BC" w:rsidRDefault="003840BC" w:rsidP="004269A9">
      <w:pPr>
        <w:rPr>
          <w:rFonts w:eastAsiaTheme="minorEastAsia"/>
          <w:b/>
          <w:u w:val="single"/>
          <w:lang w:eastAsia="zh-CN"/>
        </w:rPr>
      </w:pPr>
      <w:r w:rsidRPr="003840BC">
        <w:rPr>
          <w:rFonts w:eastAsiaTheme="minorEastAsia"/>
          <w:b/>
          <w:u w:val="single"/>
          <w:lang w:eastAsia="zh-CN"/>
        </w:rPr>
        <w:t xml:space="preserve">Closed loop control </w:t>
      </w:r>
    </w:p>
    <w:p w14:paraId="34DB6A80" w14:textId="7DC3CDE7" w:rsidR="009E54A2" w:rsidRDefault="00F969C5" w:rsidP="004269A9">
      <w:pPr>
        <w:rPr>
          <w:rFonts w:eastAsiaTheme="minorEastAsia"/>
          <w:lang w:eastAsia="zh-CN"/>
        </w:rPr>
      </w:pPr>
      <w:r>
        <w:rPr>
          <w:rFonts w:eastAsiaTheme="minorEastAsia"/>
          <w:lang w:eastAsia="zh-CN"/>
        </w:rPr>
        <w:t xml:space="preserve">It was agreed that </w:t>
      </w:r>
      <w:r>
        <w:rPr>
          <w:rFonts w:eastAsia="宋体"/>
          <w:lang w:eastAsia="zh-CN"/>
        </w:rPr>
        <w:t xml:space="preserve">closed loop time and frequency correction, with potential enhancements, for IoT-NTN is considered to reduce the need for UE to update GNSS position fix in long connection time. UE can adjust its time/frequency sync based on the gNB’s indication. </w:t>
      </w:r>
      <w:r w:rsidR="009E54A2">
        <w:rPr>
          <w:rFonts w:eastAsiaTheme="minorEastAsia"/>
          <w:lang w:eastAsia="zh-CN"/>
        </w:rPr>
        <w:t xml:space="preserve">It was discussed in previous meetings that whether the UL transmissions </w:t>
      </w:r>
      <w:r w:rsidR="00A225D2">
        <w:rPr>
          <w:rFonts w:eastAsiaTheme="minorEastAsia"/>
          <w:lang w:eastAsia="zh-CN"/>
        </w:rPr>
        <w:t>could</w:t>
      </w:r>
      <w:r w:rsidR="009E54A2">
        <w:rPr>
          <w:rFonts w:eastAsiaTheme="minorEastAsia"/>
          <w:lang w:eastAsia="zh-CN"/>
        </w:rPr>
        <w:t xml:space="preserve"> be allowed </w:t>
      </w:r>
      <w:r w:rsidR="009E54A2" w:rsidRPr="009E54A2">
        <w:rPr>
          <w:rFonts w:eastAsiaTheme="minorEastAsia"/>
          <w:lang w:eastAsia="zh-CN"/>
        </w:rPr>
        <w:t>after</w:t>
      </w:r>
      <w:r w:rsidR="00C26A17">
        <w:rPr>
          <w:rFonts w:eastAsiaTheme="minorEastAsia"/>
          <w:lang w:eastAsia="zh-CN"/>
        </w:rPr>
        <w:t xml:space="preserve"> the</w:t>
      </w:r>
      <w:r w:rsidR="009E54A2" w:rsidRPr="009E54A2">
        <w:rPr>
          <w:rFonts w:eastAsiaTheme="minorEastAsia"/>
          <w:lang w:eastAsia="zh-CN"/>
        </w:rPr>
        <w:t xml:space="preserve"> original GNSS validity duration expires without GNSS re-acquisition for some duration.</w:t>
      </w:r>
      <w:r w:rsidR="00C26A17">
        <w:rPr>
          <w:rFonts w:eastAsiaTheme="minorEastAsia"/>
          <w:lang w:eastAsia="zh-CN"/>
        </w:rPr>
        <w:t xml:space="preserve"> In the legacy R17 design, the UE </w:t>
      </w:r>
      <w:r w:rsidR="00C26A17" w:rsidRPr="00362732">
        <w:t>perform the actions upon leaving RRC_CONNECTED</w:t>
      </w:r>
      <w:r w:rsidR="00C26A17" w:rsidRPr="00C26A17">
        <w:rPr>
          <w:rFonts w:eastAsiaTheme="minorEastAsia"/>
          <w:lang w:eastAsia="zh-CN"/>
        </w:rPr>
        <w:t xml:space="preserve"> </w:t>
      </w:r>
      <w:r w:rsidR="00C26A17">
        <w:rPr>
          <w:rFonts w:eastAsiaTheme="minorEastAsia"/>
          <w:lang w:eastAsia="zh-CN"/>
        </w:rPr>
        <w:t>if</w:t>
      </w:r>
      <w:r w:rsidR="00C26A17" w:rsidRPr="00C26A17">
        <w:rPr>
          <w:rFonts w:eastAsiaTheme="minorEastAsia"/>
          <w:lang w:eastAsia="zh-CN"/>
        </w:rPr>
        <w:t xml:space="preserve"> the GNSS position has become out-of-date while in RRC_CONNECTED</w:t>
      </w:r>
      <w:r>
        <w:rPr>
          <w:rFonts w:eastAsiaTheme="minorEastAsia"/>
          <w:lang w:eastAsia="zh-CN"/>
        </w:rPr>
        <w:t xml:space="preserve">. However, the UL sync can be maintained for some duration even </w:t>
      </w:r>
      <w:r w:rsidR="00F92EDA">
        <w:rPr>
          <w:rFonts w:eastAsiaTheme="minorEastAsia"/>
          <w:lang w:eastAsia="zh-CN"/>
        </w:rPr>
        <w:t>after the end of the GNSS validity duration</w:t>
      </w:r>
      <w:r w:rsidR="0092711C">
        <w:rPr>
          <w:rFonts w:eastAsiaTheme="minorEastAsia"/>
          <w:lang w:eastAsia="zh-CN"/>
        </w:rPr>
        <w:t>. Meanwhile, the UE can also rely on the close loop control to maintain the UL sync for some duration.</w:t>
      </w:r>
    </w:p>
    <w:p w14:paraId="2B901010" w14:textId="5E3AF338" w:rsidR="003E0BE9" w:rsidRDefault="003E0BE9" w:rsidP="004269A9">
      <w:pPr>
        <w:rPr>
          <w:rFonts w:eastAsia="宋体"/>
          <w:lang w:eastAsia="zh-CN"/>
        </w:rPr>
      </w:pPr>
      <w:r>
        <w:rPr>
          <w:rFonts w:eastAsia="宋体"/>
          <w:lang w:eastAsia="zh-CN"/>
        </w:rPr>
        <w:t xml:space="preserve">In order to analyse the need of supporting the closed loop, the time and frequency error caused by inaccurate </w:t>
      </w:r>
      <w:r w:rsidR="00137855">
        <w:rPr>
          <w:rFonts w:eastAsia="宋体" w:hint="eastAsia"/>
          <w:lang w:eastAsia="zh-CN"/>
        </w:rPr>
        <w:t>UE</w:t>
      </w:r>
      <w:r w:rsidR="00137855">
        <w:rPr>
          <w:rFonts w:eastAsia="宋体"/>
          <w:lang w:eastAsia="zh-CN"/>
        </w:rPr>
        <w:t xml:space="preserve"> </w:t>
      </w:r>
      <w:r>
        <w:rPr>
          <w:rFonts w:eastAsia="宋体"/>
          <w:lang w:eastAsia="zh-CN"/>
        </w:rPr>
        <w:t xml:space="preserve">GNSS location </w:t>
      </w:r>
      <w:r w:rsidR="005F1A0E">
        <w:rPr>
          <w:rFonts w:eastAsia="宋体"/>
          <w:lang w:eastAsia="zh-CN"/>
        </w:rPr>
        <w:t>are</w:t>
      </w:r>
      <w:r>
        <w:rPr>
          <w:rFonts w:eastAsia="宋体"/>
          <w:lang w:eastAsia="zh-CN"/>
        </w:rPr>
        <w:t xml:space="preserve"> illustrated in </w:t>
      </w:r>
      <w:r w:rsidR="00943146">
        <w:rPr>
          <w:rFonts w:eastAsia="宋体"/>
          <w:lang w:eastAsia="zh-CN"/>
        </w:rPr>
        <w:t>figure 1 and figure 2</w:t>
      </w:r>
      <w:r w:rsidR="005354D5">
        <w:rPr>
          <w:rFonts w:eastAsia="宋体"/>
          <w:lang w:eastAsia="zh-CN"/>
        </w:rPr>
        <w:t xml:space="preserve"> respectively</w:t>
      </w:r>
      <w:r w:rsidR="002D4842">
        <w:rPr>
          <w:rFonts w:eastAsia="宋体"/>
          <w:lang w:eastAsia="zh-CN"/>
        </w:rPr>
        <w:t>.</w:t>
      </w:r>
    </w:p>
    <w:p w14:paraId="70C11E05" w14:textId="0F74CF40" w:rsidR="001A5E83" w:rsidRDefault="004537C1" w:rsidP="004537C1">
      <w:pPr>
        <w:jc w:val="center"/>
        <w:rPr>
          <w:rFonts w:eastAsia="宋体"/>
          <w:lang w:eastAsia="zh-CN"/>
        </w:rPr>
      </w:pPr>
      <w:r>
        <w:rPr>
          <w:rFonts w:hint="eastAsia"/>
          <w:noProof/>
          <w:lang w:val="en-US" w:eastAsia="zh-CN"/>
        </w:rPr>
        <w:lastRenderedPageBreak/>
        <w:drawing>
          <wp:inline distT="0" distB="0" distL="0" distR="0" wp14:anchorId="6F4FCB84" wp14:editId="52CC564F">
            <wp:extent cx="2893439" cy="2170253"/>
            <wp:effectExtent l="0" t="0" r="254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A-3.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07255" cy="2180616"/>
                    </a:xfrm>
                    <a:prstGeom prst="rect">
                      <a:avLst/>
                    </a:prstGeom>
                  </pic:spPr>
                </pic:pic>
              </a:graphicData>
            </a:graphic>
          </wp:inline>
        </w:drawing>
      </w:r>
      <w:r>
        <w:rPr>
          <w:rFonts w:hint="eastAsia"/>
          <w:noProof/>
          <w:lang w:val="en-US" w:eastAsia="zh-CN"/>
        </w:rPr>
        <w:drawing>
          <wp:inline distT="0" distB="0" distL="0" distR="0" wp14:anchorId="4850ADFC" wp14:editId="00797FE5">
            <wp:extent cx="2885723" cy="2164466"/>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120.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04834" cy="2178801"/>
                    </a:xfrm>
                    <a:prstGeom prst="rect">
                      <a:avLst/>
                    </a:prstGeom>
                  </pic:spPr>
                </pic:pic>
              </a:graphicData>
            </a:graphic>
          </wp:inline>
        </w:drawing>
      </w:r>
    </w:p>
    <w:p w14:paraId="0F3F8ED0" w14:textId="1D0BAD95" w:rsidR="004537C1" w:rsidRDefault="00B3404D" w:rsidP="004537C1">
      <w:pPr>
        <w:jc w:val="center"/>
        <w:rPr>
          <w:rFonts w:eastAsia="宋体"/>
          <w:lang w:eastAsia="zh-CN"/>
        </w:rPr>
      </w:pPr>
      <w:r>
        <w:rPr>
          <w:rFonts w:eastAsia="宋体"/>
          <w:lang w:eastAsia="zh-CN"/>
        </w:rPr>
        <w:t>Figure 1</w:t>
      </w:r>
      <w:r w:rsidR="004537C1">
        <w:rPr>
          <w:rFonts w:eastAsia="宋体"/>
          <w:lang w:eastAsia="zh-CN"/>
        </w:rPr>
        <w:t>: TA error due to the UE movement</w:t>
      </w:r>
    </w:p>
    <w:p w14:paraId="772D5B8C" w14:textId="77777777" w:rsidR="006806F0" w:rsidRDefault="006806F0" w:rsidP="004537C1">
      <w:pPr>
        <w:jc w:val="center"/>
        <w:rPr>
          <w:rFonts w:eastAsia="宋体"/>
          <w:lang w:eastAsia="zh-CN"/>
        </w:rPr>
      </w:pPr>
    </w:p>
    <w:p w14:paraId="3E60AAF1" w14:textId="6544889E" w:rsidR="004537C1" w:rsidRDefault="004537C1" w:rsidP="004537C1">
      <w:pPr>
        <w:jc w:val="center"/>
        <w:rPr>
          <w:rFonts w:eastAsia="宋体"/>
          <w:lang w:eastAsia="zh-CN"/>
        </w:rPr>
      </w:pPr>
      <w:r>
        <w:rPr>
          <w:noProof/>
          <w:lang w:val="en-US" w:eastAsia="zh-CN"/>
        </w:rPr>
        <w:drawing>
          <wp:inline distT="0" distB="0" distL="0" distR="0" wp14:anchorId="0B837A2C" wp14:editId="4644ED62">
            <wp:extent cx="2885955" cy="2164466"/>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P-3.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01015" cy="2175761"/>
                    </a:xfrm>
                    <a:prstGeom prst="rect">
                      <a:avLst/>
                    </a:prstGeom>
                  </pic:spPr>
                </pic:pic>
              </a:graphicData>
            </a:graphic>
          </wp:inline>
        </w:drawing>
      </w:r>
      <w:r>
        <w:rPr>
          <w:noProof/>
          <w:lang w:val="en-US" w:eastAsia="zh-CN"/>
        </w:rPr>
        <w:drawing>
          <wp:inline distT="0" distB="0" distL="0" distR="0" wp14:anchorId="01A025F6" wp14:editId="0847003D">
            <wp:extent cx="2878241" cy="215867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P-120.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09291" cy="2181966"/>
                    </a:xfrm>
                    <a:prstGeom prst="rect">
                      <a:avLst/>
                    </a:prstGeom>
                  </pic:spPr>
                </pic:pic>
              </a:graphicData>
            </a:graphic>
          </wp:inline>
        </w:drawing>
      </w:r>
    </w:p>
    <w:p w14:paraId="113A039F" w14:textId="170C226A" w:rsidR="004537C1" w:rsidRDefault="004537C1" w:rsidP="004537C1">
      <w:pPr>
        <w:jc w:val="center"/>
        <w:rPr>
          <w:rFonts w:eastAsia="宋体"/>
          <w:lang w:eastAsia="zh-CN"/>
        </w:rPr>
      </w:pPr>
      <w:r>
        <w:rPr>
          <w:rFonts w:eastAsia="宋体" w:hint="eastAsia"/>
          <w:lang w:eastAsia="zh-CN"/>
        </w:rPr>
        <w:t>F</w:t>
      </w:r>
      <w:r w:rsidR="00B3404D">
        <w:rPr>
          <w:rFonts w:eastAsia="宋体"/>
          <w:lang w:eastAsia="zh-CN"/>
        </w:rPr>
        <w:t>igure 2</w:t>
      </w:r>
      <w:r>
        <w:rPr>
          <w:rFonts w:eastAsia="宋体"/>
          <w:lang w:eastAsia="zh-CN"/>
        </w:rPr>
        <w:t>: Doppler shift due to the UE movement</w:t>
      </w:r>
    </w:p>
    <w:p w14:paraId="5A2346CD" w14:textId="446125F7" w:rsidR="004537C1" w:rsidRDefault="002D4842" w:rsidP="004537C1">
      <w:pPr>
        <w:rPr>
          <w:rFonts w:eastAsia="宋体"/>
          <w:lang w:eastAsia="zh-CN"/>
        </w:rPr>
      </w:pPr>
      <w:r>
        <w:rPr>
          <w:rFonts w:eastAsia="宋体"/>
          <w:lang w:eastAsia="zh-CN"/>
        </w:rPr>
        <w:t>T</w:t>
      </w:r>
      <w:r w:rsidRPr="006373ED">
        <w:rPr>
          <w:rFonts w:eastAsia="宋体"/>
          <w:lang w:eastAsia="zh-CN"/>
        </w:rPr>
        <w:t>he UE initial transmission timing error shall be less than or equal to ±Te where the timing error limit value is 80*Ts (2.6 µs) for NB-IoT</w:t>
      </w:r>
      <w:r>
        <w:rPr>
          <w:rFonts w:eastAsia="宋体"/>
          <w:lang w:eastAsia="zh-CN"/>
        </w:rPr>
        <w:t xml:space="preserve"> as defined in RAN4. While the maximum frequency error is </w:t>
      </w:r>
      <w:r w:rsidRPr="006373ED">
        <w:rPr>
          <w:rFonts w:eastAsia="宋体"/>
          <w:lang w:eastAsia="zh-CN"/>
        </w:rPr>
        <w:t xml:space="preserve"> +/- 0.1 ppm</w:t>
      </w:r>
      <w:r>
        <w:rPr>
          <w:rFonts w:eastAsia="宋体"/>
          <w:lang w:eastAsia="zh-CN"/>
        </w:rPr>
        <w:t xml:space="preserve"> which is </w:t>
      </w:r>
      <w:r w:rsidRPr="006373ED">
        <w:rPr>
          <w:rFonts w:eastAsia="宋体"/>
          <w:lang w:eastAsia="zh-CN"/>
        </w:rPr>
        <w:t xml:space="preserve"> 200 Hz at the 2 GHz S-band</w:t>
      </w:r>
      <w:r>
        <w:rPr>
          <w:rFonts w:eastAsia="宋体"/>
          <w:lang w:eastAsia="zh-CN"/>
        </w:rPr>
        <w:t xml:space="preserve"> as defined in RAN4.</w:t>
      </w:r>
      <w:r w:rsidR="00431BBE">
        <w:rPr>
          <w:rFonts w:eastAsia="宋体"/>
          <w:lang w:eastAsia="zh-CN"/>
        </w:rPr>
        <w:t xml:space="preserve"> The TA error caused by the UE movement with 3KM/h will exceed the TA error limits in hundreds of seconds while with 120Km/h UE movement, the TA error will exceed the TA error limits in around 20 seconds without any closed loop TA adjustment.</w:t>
      </w:r>
      <w:r w:rsidR="00C31054">
        <w:rPr>
          <w:rFonts w:eastAsia="宋体"/>
          <w:lang w:eastAsia="zh-CN"/>
        </w:rPr>
        <w:t xml:space="preserve"> For the Doppler shift, it can be observed that the Doppler shift can be </w:t>
      </w:r>
      <w:r w:rsidR="00A5187B">
        <w:rPr>
          <w:rFonts w:eastAsia="宋体"/>
          <w:lang w:eastAsia="zh-CN"/>
        </w:rPr>
        <w:t>well maintained with 3KM/</w:t>
      </w:r>
      <w:r w:rsidR="001954BE">
        <w:rPr>
          <w:rFonts w:eastAsia="宋体"/>
          <w:lang w:eastAsia="zh-CN"/>
        </w:rPr>
        <w:t>h UE</w:t>
      </w:r>
      <w:r w:rsidR="00A5187B">
        <w:rPr>
          <w:rFonts w:eastAsia="宋体"/>
          <w:lang w:eastAsia="zh-CN"/>
        </w:rPr>
        <w:t xml:space="preserve"> movement while for 120Km/h UE movement, the Doppler shit may be an issue at least for the case with higher </w:t>
      </w:r>
      <w:r w:rsidR="001954BE">
        <w:rPr>
          <w:rFonts w:eastAsia="宋体"/>
          <w:lang w:eastAsia="zh-CN"/>
        </w:rPr>
        <w:t>elevation</w:t>
      </w:r>
      <w:r w:rsidR="00A5187B">
        <w:rPr>
          <w:rFonts w:eastAsia="宋体"/>
          <w:lang w:eastAsia="zh-CN"/>
        </w:rPr>
        <w:t xml:space="preserve"> angle.</w:t>
      </w:r>
    </w:p>
    <w:p w14:paraId="151B9540" w14:textId="0B7CF335" w:rsidR="004537C1" w:rsidRDefault="001954BE" w:rsidP="004269A9">
      <w:pPr>
        <w:rPr>
          <w:rFonts w:eastAsia="宋体"/>
          <w:lang w:eastAsia="zh-CN"/>
        </w:rPr>
      </w:pPr>
      <w:r>
        <w:rPr>
          <w:rFonts w:eastAsia="宋体" w:hint="eastAsia"/>
          <w:lang w:eastAsia="zh-CN"/>
        </w:rPr>
        <w:t>G</w:t>
      </w:r>
      <w:r>
        <w:rPr>
          <w:rFonts w:eastAsia="宋体"/>
          <w:lang w:eastAsia="zh-CN"/>
        </w:rPr>
        <w:t>NSS measurement consumes a large portion of the IoT UE’s battery and frequent GNSS measurement should be avoid. For the TA error, the closed loop TA adjustment has already been supported in the legacy design.</w:t>
      </w:r>
      <w:r w:rsidR="00A7587E">
        <w:rPr>
          <w:rFonts w:eastAsia="宋体"/>
          <w:lang w:eastAsia="zh-CN"/>
        </w:rPr>
        <w:t xml:space="preserve"> W</w:t>
      </w:r>
      <w:r>
        <w:rPr>
          <w:rFonts w:eastAsia="宋体"/>
          <w:lang w:eastAsia="zh-CN"/>
        </w:rPr>
        <w:t xml:space="preserve">hile for the frequency error, it is up to the UE’s implementation to maintain a rational range. </w:t>
      </w:r>
      <w:r w:rsidR="00A7587E">
        <w:rPr>
          <w:rFonts w:eastAsia="宋体"/>
          <w:lang w:eastAsia="zh-CN"/>
        </w:rPr>
        <w:t xml:space="preserve">It is proposed to support closed frequency adjustment for NTN scenario. Note that as discussed in above sections, some IoT UE may not be able to perform GNSS measurement in RRC-connected mode and they have to rely on the closed loop control to maintain a long connection. </w:t>
      </w:r>
    </w:p>
    <w:p w14:paraId="538AF984" w14:textId="35021DAF" w:rsidR="00A7587E" w:rsidRPr="00A7587E" w:rsidRDefault="000456D6" w:rsidP="004269A9">
      <w:pPr>
        <w:rPr>
          <w:rFonts w:eastAsia="宋体"/>
          <w:b/>
          <w:i/>
          <w:lang w:eastAsia="zh-CN"/>
        </w:rPr>
      </w:pPr>
      <w:r>
        <w:rPr>
          <w:rFonts w:eastAsia="宋体"/>
          <w:b/>
          <w:i/>
          <w:lang w:eastAsia="zh-CN"/>
        </w:rPr>
        <w:t xml:space="preserve">Proposal </w:t>
      </w:r>
      <w:r w:rsidR="00D760A9">
        <w:rPr>
          <w:rFonts w:eastAsia="宋体"/>
          <w:b/>
          <w:i/>
          <w:lang w:eastAsia="zh-CN"/>
        </w:rPr>
        <w:t>9</w:t>
      </w:r>
      <w:r w:rsidR="00A7587E" w:rsidRPr="00A7587E">
        <w:rPr>
          <w:rFonts w:eastAsia="宋体"/>
          <w:b/>
          <w:i/>
          <w:lang w:eastAsia="zh-CN"/>
        </w:rPr>
        <w:t>: Closed loop frequency control can be supported to avoid frequent GNSS measurement.</w:t>
      </w:r>
    </w:p>
    <w:p w14:paraId="2ADCBD8A" w14:textId="77777777" w:rsidR="004537C1" w:rsidRDefault="004537C1" w:rsidP="004269A9">
      <w:pPr>
        <w:rPr>
          <w:rFonts w:eastAsia="宋体"/>
          <w:lang w:eastAsia="zh-CN"/>
        </w:rPr>
      </w:pPr>
    </w:p>
    <w:p w14:paraId="0ADC7F18" w14:textId="77777777" w:rsidR="00111FED" w:rsidRPr="002A482D" w:rsidRDefault="00111FED" w:rsidP="001F3A3D">
      <w:pPr>
        <w:pStyle w:val="1"/>
        <w:rPr>
          <w:rFonts w:ascii="Times New Roman" w:hAnsi="Times New Roman" w:cs="Times New Roman"/>
        </w:rPr>
      </w:pPr>
      <w:r w:rsidRPr="002A482D">
        <w:rPr>
          <w:rFonts w:ascii="Times New Roman" w:hAnsi="Times New Roman" w:cs="Times New Roman"/>
        </w:rPr>
        <w:t>Conclusions</w:t>
      </w:r>
    </w:p>
    <w:p w14:paraId="1C8A5490" w14:textId="2C9FC95D" w:rsidR="00F139C0" w:rsidRDefault="00DF573B" w:rsidP="004269A9">
      <w:pPr>
        <w:pStyle w:val="3GPPNormalText"/>
        <w:rPr>
          <w:lang w:eastAsia="zh-CN"/>
        </w:rPr>
      </w:pPr>
      <w:r w:rsidRPr="002A482D">
        <w:rPr>
          <w:szCs w:val="20"/>
          <w:lang w:val="en-GB" w:eastAsia="zh-CN"/>
        </w:rPr>
        <w:lastRenderedPageBreak/>
        <w:t xml:space="preserve">In this contribution, we </w:t>
      </w:r>
      <w:r w:rsidR="001354DC" w:rsidRPr="002A482D">
        <w:rPr>
          <w:lang w:eastAsia="zh-CN"/>
        </w:rPr>
        <w:t>discuss</w:t>
      </w:r>
      <w:r w:rsidR="00FD1A89" w:rsidRPr="002A482D">
        <w:rPr>
          <w:lang w:eastAsia="zh-CN"/>
        </w:rPr>
        <w:t xml:space="preserve"> </w:t>
      </w:r>
      <w:r w:rsidR="00CE7D7B">
        <w:rPr>
          <w:lang w:eastAsia="zh-CN"/>
        </w:rPr>
        <w:t>the</w:t>
      </w:r>
      <w:r w:rsidR="00D523A8">
        <w:rPr>
          <w:lang w:eastAsia="zh-CN"/>
        </w:rPr>
        <w:t xml:space="preserve"> remaining issues related to the</w:t>
      </w:r>
      <w:r w:rsidR="00CE7D7B">
        <w:rPr>
          <w:lang w:eastAsia="zh-CN"/>
        </w:rPr>
        <w:t xml:space="preserve"> </w:t>
      </w:r>
      <w:r w:rsidR="004269A9">
        <w:rPr>
          <w:lang w:eastAsia="zh-CN"/>
        </w:rPr>
        <w:t>GNSS operation. Based on our analysis, we have the following proposals:</w:t>
      </w:r>
    </w:p>
    <w:p w14:paraId="0736F702" w14:textId="77777777" w:rsidR="00B56A51" w:rsidRDefault="00B56A51" w:rsidP="00B56A51">
      <w:pPr>
        <w:rPr>
          <w:rFonts w:eastAsiaTheme="minorEastAsia"/>
          <w:b/>
          <w:bCs/>
          <w:i/>
          <w:iCs/>
          <w:lang w:eastAsia="zh-CN"/>
        </w:rPr>
      </w:pPr>
      <w:r w:rsidRPr="00CF7ADB">
        <w:rPr>
          <w:rFonts w:eastAsiaTheme="minorEastAsia" w:hint="eastAsia"/>
          <w:b/>
          <w:bCs/>
          <w:i/>
          <w:iCs/>
          <w:lang w:eastAsia="zh-CN"/>
        </w:rPr>
        <w:t>P</w:t>
      </w:r>
      <w:r w:rsidRPr="00CF7ADB">
        <w:rPr>
          <w:rFonts w:eastAsiaTheme="minorEastAsia"/>
          <w:b/>
          <w:bCs/>
          <w:i/>
          <w:iCs/>
          <w:lang w:eastAsia="zh-CN"/>
        </w:rPr>
        <w:t xml:space="preserve">roposal </w:t>
      </w:r>
      <w:r>
        <w:rPr>
          <w:rFonts w:eastAsiaTheme="minorEastAsia"/>
          <w:b/>
          <w:bCs/>
          <w:i/>
          <w:iCs/>
          <w:lang w:eastAsia="zh-CN"/>
        </w:rPr>
        <w:t>1</w:t>
      </w:r>
      <w:r w:rsidRPr="00CF7ADB">
        <w:rPr>
          <w:rFonts w:eastAsiaTheme="minorEastAsia"/>
          <w:b/>
          <w:bCs/>
          <w:i/>
          <w:iCs/>
          <w:lang w:eastAsia="zh-CN"/>
        </w:rPr>
        <w:t>: The original GNSS validity duration can be extended to support the UL transmissions after the original GNSS validity duration expires.</w:t>
      </w:r>
    </w:p>
    <w:p w14:paraId="62AEBD26" w14:textId="77777777" w:rsidR="00B56A51" w:rsidRPr="00CF7ADB" w:rsidRDefault="00B56A51" w:rsidP="00B56A51">
      <w:pPr>
        <w:rPr>
          <w:rFonts w:eastAsiaTheme="minorEastAsia"/>
          <w:b/>
          <w:bCs/>
          <w:i/>
          <w:iCs/>
          <w:lang w:eastAsia="zh-CN"/>
        </w:rPr>
      </w:pPr>
      <w:r>
        <w:rPr>
          <w:rFonts w:eastAsiaTheme="minorEastAsia"/>
          <w:b/>
          <w:bCs/>
          <w:i/>
          <w:iCs/>
          <w:lang w:eastAsia="zh-CN"/>
        </w:rPr>
        <w:t xml:space="preserve">Proposal 2: </w:t>
      </w:r>
      <w:r w:rsidRPr="00D45A44">
        <w:rPr>
          <w:rFonts w:eastAsiaTheme="minorEastAsia"/>
          <w:b/>
          <w:bCs/>
          <w:i/>
          <w:iCs/>
          <w:lang w:eastAsia="zh-CN"/>
        </w:rPr>
        <w:t>The UE can perform the autonomous TA adjustment based on the timing drift configured by the eNB</w:t>
      </w:r>
      <w:r>
        <w:rPr>
          <w:rFonts w:eastAsiaTheme="minorEastAsia"/>
          <w:b/>
          <w:bCs/>
          <w:i/>
          <w:iCs/>
          <w:lang w:eastAsia="zh-CN"/>
        </w:rPr>
        <w:t xml:space="preserve"> during the extended GNSS validity duration</w:t>
      </w:r>
      <w:r w:rsidRPr="00D45A44">
        <w:rPr>
          <w:rFonts w:eastAsiaTheme="minorEastAsia"/>
          <w:b/>
          <w:bCs/>
          <w:i/>
          <w:iCs/>
          <w:lang w:eastAsia="zh-CN"/>
        </w:rPr>
        <w:t>.</w:t>
      </w:r>
    </w:p>
    <w:p w14:paraId="649B4833" w14:textId="77777777" w:rsidR="00B56A51" w:rsidRPr="00CF7ADB" w:rsidRDefault="00B56A51" w:rsidP="00B56A51">
      <w:pPr>
        <w:rPr>
          <w:rFonts w:eastAsiaTheme="minorEastAsia"/>
          <w:b/>
          <w:bCs/>
          <w:i/>
          <w:iCs/>
          <w:lang w:val="en-US" w:eastAsia="zh-CN"/>
        </w:rPr>
      </w:pPr>
      <w:r w:rsidRPr="00CF7ADB">
        <w:rPr>
          <w:rFonts w:eastAsiaTheme="minorEastAsia" w:hint="eastAsia"/>
          <w:b/>
          <w:bCs/>
          <w:i/>
          <w:iCs/>
          <w:lang w:eastAsia="zh-CN"/>
        </w:rPr>
        <w:t>P</w:t>
      </w:r>
      <w:r w:rsidRPr="00CF7ADB">
        <w:rPr>
          <w:rFonts w:eastAsiaTheme="minorEastAsia"/>
          <w:b/>
          <w:bCs/>
          <w:i/>
          <w:iCs/>
          <w:lang w:eastAsia="zh-CN"/>
        </w:rPr>
        <w:t xml:space="preserve">roposal </w:t>
      </w:r>
      <w:r>
        <w:rPr>
          <w:rFonts w:eastAsiaTheme="minorEastAsia"/>
          <w:b/>
          <w:bCs/>
          <w:i/>
          <w:iCs/>
          <w:lang w:eastAsia="zh-CN"/>
        </w:rPr>
        <w:t>3</w:t>
      </w:r>
      <w:r w:rsidRPr="00CF7ADB">
        <w:rPr>
          <w:rFonts w:eastAsiaTheme="minorEastAsia"/>
          <w:b/>
          <w:bCs/>
          <w:i/>
          <w:iCs/>
          <w:lang w:eastAsia="zh-CN"/>
        </w:rPr>
        <w:t xml:space="preserve">: </w:t>
      </w:r>
      <w:r w:rsidRPr="00CF7ADB">
        <w:rPr>
          <w:b/>
          <w:bCs/>
          <w:i/>
          <w:iCs/>
        </w:rPr>
        <w:t xml:space="preserve">GNSS validity duration extension is </w:t>
      </w:r>
      <w:r>
        <w:rPr>
          <w:b/>
          <w:bCs/>
          <w:i/>
          <w:iCs/>
        </w:rPr>
        <w:t xml:space="preserve">the </w:t>
      </w:r>
      <w:r w:rsidRPr="00CF7ADB">
        <w:rPr>
          <w:b/>
          <w:bCs/>
          <w:i/>
          <w:iCs/>
        </w:rPr>
        <w:t>remaining timeAlignmentTimer</w:t>
      </w:r>
      <w:r>
        <w:rPr>
          <w:b/>
          <w:bCs/>
          <w:i/>
          <w:iCs/>
        </w:rPr>
        <w:t>.</w:t>
      </w:r>
    </w:p>
    <w:p w14:paraId="791D1456" w14:textId="77777777" w:rsidR="00B56A51" w:rsidRPr="00CF124B" w:rsidRDefault="00B56A51" w:rsidP="00B56A51">
      <w:pPr>
        <w:rPr>
          <w:rFonts w:eastAsia="宋体"/>
          <w:b/>
          <w:i/>
          <w:lang w:eastAsia="zh-CN"/>
        </w:rPr>
      </w:pPr>
      <w:r w:rsidRPr="00CF124B">
        <w:rPr>
          <w:rFonts w:eastAsiaTheme="minorEastAsia"/>
          <w:b/>
          <w:i/>
          <w:lang w:eastAsia="zh-CN"/>
        </w:rPr>
        <w:t xml:space="preserve">Proposal </w:t>
      </w:r>
      <w:r>
        <w:rPr>
          <w:rFonts w:eastAsiaTheme="minorEastAsia"/>
          <w:b/>
          <w:i/>
          <w:lang w:eastAsia="zh-CN"/>
        </w:rPr>
        <w:t>4</w:t>
      </w:r>
      <w:r w:rsidRPr="00CF124B">
        <w:rPr>
          <w:rFonts w:eastAsiaTheme="minorEastAsia"/>
          <w:b/>
          <w:i/>
          <w:lang w:eastAsia="zh-CN"/>
        </w:rPr>
        <w:t xml:space="preserve">: The start of the measurement gap </w:t>
      </w:r>
      <w:r w:rsidRPr="00CF124B">
        <w:rPr>
          <w:rFonts w:eastAsia="宋体"/>
          <w:b/>
          <w:i/>
          <w:lang w:eastAsia="zh-CN"/>
        </w:rPr>
        <w:t xml:space="preserve">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 </w:t>
      </w:r>
      <w:r>
        <w:rPr>
          <w:rFonts w:eastAsia="宋体"/>
          <w:b/>
          <w:i/>
          <w:lang w:eastAsia="zh-CN"/>
        </w:rPr>
        <w:t>and the ACK is feedback to the eNB.</w:t>
      </w:r>
    </w:p>
    <w:p w14:paraId="6BA224AB" w14:textId="77777777" w:rsidR="00B56A51" w:rsidRPr="00CF124B" w:rsidRDefault="00B56A51" w:rsidP="00B56A51">
      <w:pPr>
        <w:pStyle w:val="ae"/>
        <w:numPr>
          <w:ilvl w:val="0"/>
          <w:numId w:val="34"/>
        </w:numPr>
        <w:overflowPunct/>
        <w:autoSpaceDE/>
        <w:autoSpaceDN/>
        <w:adjustRightInd/>
        <w:spacing w:before="0" w:after="0" w:line="240" w:lineRule="auto"/>
        <w:textAlignment w:val="auto"/>
        <w:rPr>
          <w:rFonts w:ascii="Times New Roman" w:eastAsia="宋体" w:hAnsi="Times New Roman"/>
          <w:b/>
          <w:i/>
          <w:lang w:eastAsia="zh-CN"/>
        </w:rPr>
      </w:pPr>
      <w:r w:rsidRPr="00CF124B">
        <w:rPr>
          <w:rFonts w:ascii="Times New Roman" w:eastAsia="宋体" w:hAnsi="Times New Roman"/>
          <w:b/>
          <w:i/>
          <w:lang w:eastAsia="zh-CN"/>
        </w:rPr>
        <w:t xml:space="preserve">X1 and X2 can be different </w:t>
      </w:r>
    </w:p>
    <w:p w14:paraId="14754A6A" w14:textId="77777777" w:rsidR="00B56A51" w:rsidRPr="00B56A51" w:rsidRDefault="00B56A51" w:rsidP="00B56A51">
      <w:pPr>
        <w:rPr>
          <w:rFonts w:eastAsiaTheme="minorEastAsia"/>
          <w:b/>
          <w:i/>
          <w:lang w:eastAsia="zh-CN"/>
        </w:rPr>
      </w:pPr>
      <w:r w:rsidRPr="00B56A51">
        <w:rPr>
          <w:rFonts w:eastAsiaTheme="minorEastAsia" w:hint="eastAsia"/>
          <w:b/>
          <w:i/>
          <w:lang w:eastAsia="zh-CN"/>
        </w:rPr>
        <w:t>P</w:t>
      </w:r>
      <w:r w:rsidRPr="00B56A51">
        <w:rPr>
          <w:rFonts w:eastAsiaTheme="minorEastAsia"/>
          <w:b/>
          <w:i/>
          <w:lang w:eastAsia="zh-CN"/>
        </w:rPr>
        <w:t>roposal 5: If the remaining time of the GNSS measurement gap is larger than a predefined value after the UE reacquires GNSS successfully, indication of GNSS success can be sent to the eNB.</w:t>
      </w:r>
    </w:p>
    <w:p w14:paraId="3C7D6266" w14:textId="77777777" w:rsidR="00B56A51" w:rsidRDefault="00B56A51" w:rsidP="00B56A51">
      <w:pPr>
        <w:pStyle w:val="3GPPText"/>
        <w:rPr>
          <w:rFonts w:eastAsiaTheme="minorEastAsia"/>
          <w:b/>
          <w:i/>
          <w:lang w:eastAsia="zh-CN"/>
        </w:rPr>
      </w:pPr>
      <w:r w:rsidRPr="0024218B">
        <w:rPr>
          <w:rFonts w:eastAsiaTheme="minorEastAsia"/>
          <w:b/>
          <w:i/>
          <w:lang w:eastAsia="zh-CN"/>
        </w:rPr>
        <w:t xml:space="preserve">Proposal </w:t>
      </w:r>
      <w:r>
        <w:rPr>
          <w:rFonts w:eastAsiaTheme="minorEastAsia"/>
          <w:b/>
          <w:i/>
          <w:lang w:eastAsia="zh-CN"/>
        </w:rPr>
        <w:t>6</w:t>
      </w:r>
      <w:r w:rsidRPr="0024218B">
        <w:rPr>
          <w:rFonts w:eastAsiaTheme="minorEastAsia"/>
          <w:b/>
          <w:i/>
          <w:lang w:eastAsia="zh-CN"/>
        </w:rPr>
        <w:t xml:space="preserve">: </w:t>
      </w:r>
      <w:r>
        <w:rPr>
          <w:rFonts w:eastAsiaTheme="minorEastAsia"/>
          <w:b/>
          <w:i/>
          <w:lang w:eastAsia="zh-CN"/>
        </w:rPr>
        <w:t>T</w:t>
      </w:r>
      <w:r w:rsidRPr="00D11A39">
        <w:rPr>
          <w:rFonts w:eastAsiaTheme="minorEastAsia"/>
          <w:b/>
          <w:i/>
          <w:lang w:eastAsia="zh-CN"/>
        </w:rPr>
        <w:t xml:space="preserve">he start time of the autonomous GNSS measurement timer is </w:t>
      </w:r>
      <w:r>
        <w:rPr>
          <w:rFonts w:eastAsiaTheme="minorEastAsia"/>
          <w:b/>
          <w:i/>
          <w:lang w:eastAsia="zh-CN"/>
        </w:rPr>
        <w:t>end of the extended GNSS validity duration if configured, otherwise, it should be the end of the original GNSS validity duration.</w:t>
      </w:r>
    </w:p>
    <w:p w14:paraId="69204E40" w14:textId="77777777" w:rsidR="00B56A51" w:rsidRDefault="00B56A51" w:rsidP="00B56A51">
      <w:pPr>
        <w:pStyle w:val="3GPPText"/>
        <w:rPr>
          <w:rFonts w:eastAsiaTheme="minorEastAsia"/>
          <w:b/>
          <w:i/>
          <w:lang w:eastAsia="zh-CN"/>
        </w:rPr>
      </w:pPr>
      <w:r w:rsidRPr="00943146">
        <w:rPr>
          <w:rFonts w:eastAsiaTheme="minorEastAsia"/>
          <w:b/>
          <w:i/>
          <w:lang w:eastAsia="zh-CN"/>
        </w:rPr>
        <w:t xml:space="preserve">Proposal </w:t>
      </w:r>
      <w:r>
        <w:rPr>
          <w:rFonts w:eastAsiaTheme="minorEastAsia"/>
          <w:b/>
          <w:i/>
          <w:lang w:eastAsia="zh-CN"/>
        </w:rPr>
        <w:t>7</w:t>
      </w:r>
      <w:r w:rsidRPr="00943146">
        <w:rPr>
          <w:rFonts w:eastAsiaTheme="minorEastAsia"/>
          <w:b/>
          <w:i/>
          <w:lang w:eastAsia="zh-CN"/>
        </w:rPr>
        <w:t xml:space="preserve">: UE reports the </w:t>
      </w:r>
      <w:r>
        <w:rPr>
          <w:rFonts w:eastAsiaTheme="minorEastAsia"/>
          <w:b/>
          <w:i/>
          <w:lang w:eastAsia="zh-CN"/>
        </w:rPr>
        <w:t>new GNSS validity duration</w:t>
      </w:r>
      <w:r w:rsidRPr="00943146">
        <w:rPr>
          <w:rFonts w:eastAsiaTheme="minorEastAsia"/>
          <w:b/>
          <w:i/>
          <w:lang w:eastAsia="zh-CN"/>
        </w:rPr>
        <w:t xml:space="preserve"> after the successful GNSS measurement.</w:t>
      </w:r>
    </w:p>
    <w:p w14:paraId="1766E6B6" w14:textId="77777777" w:rsidR="00B56A51" w:rsidRPr="00943146" w:rsidRDefault="00B56A51" w:rsidP="00B56A51">
      <w:pPr>
        <w:pStyle w:val="3GPPText"/>
        <w:rPr>
          <w:rFonts w:eastAsiaTheme="minorEastAsia"/>
          <w:b/>
          <w:i/>
          <w:lang w:eastAsia="zh-CN"/>
        </w:rPr>
      </w:pPr>
      <w:r>
        <w:rPr>
          <w:rFonts w:eastAsiaTheme="minorEastAsia"/>
          <w:b/>
          <w:i/>
          <w:lang w:eastAsia="zh-CN"/>
        </w:rPr>
        <w:t xml:space="preserve">Proposal 8: </w:t>
      </w:r>
      <w:r w:rsidRPr="007E6589">
        <w:rPr>
          <w:rFonts w:eastAsiaTheme="minorEastAsia"/>
          <w:b/>
          <w:i/>
          <w:lang w:eastAsia="zh-CN"/>
        </w:rPr>
        <w:t xml:space="preserve">UE should leave the RRC connected state if the UE fails the GNSS measurement during the measurement gap </w:t>
      </w:r>
      <w:r>
        <w:rPr>
          <w:rFonts w:eastAsiaTheme="minorEastAsia"/>
          <w:b/>
          <w:i/>
          <w:lang w:eastAsia="zh-CN"/>
        </w:rPr>
        <w:t>and</w:t>
      </w:r>
      <w:r w:rsidRPr="007E6589">
        <w:rPr>
          <w:rFonts w:eastAsiaTheme="minorEastAsia"/>
          <w:b/>
          <w:i/>
          <w:lang w:eastAsia="zh-CN"/>
        </w:rPr>
        <w:t xml:space="preserve"> measurement timer.</w:t>
      </w:r>
    </w:p>
    <w:p w14:paraId="5BBE66CA" w14:textId="77777777" w:rsidR="00B56A51" w:rsidRPr="00A7587E" w:rsidRDefault="00B56A51" w:rsidP="00B56A51">
      <w:pPr>
        <w:rPr>
          <w:rFonts w:eastAsia="宋体"/>
          <w:b/>
          <w:i/>
          <w:lang w:eastAsia="zh-CN"/>
        </w:rPr>
      </w:pPr>
      <w:r>
        <w:rPr>
          <w:rFonts w:eastAsia="宋体"/>
          <w:b/>
          <w:i/>
          <w:lang w:eastAsia="zh-CN"/>
        </w:rPr>
        <w:t>Proposal 9</w:t>
      </w:r>
      <w:r w:rsidRPr="00A7587E">
        <w:rPr>
          <w:rFonts w:eastAsia="宋体"/>
          <w:b/>
          <w:i/>
          <w:lang w:eastAsia="zh-CN"/>
        </w:rPr>
        <w:t>: Closed loop frequency control can be supported to avoid frequent GNSS measurement.</w:t>
      </w:r>
    </w:p>
    <w:p w14:paraId="7F6F09C8" w14:textId="77777777" w:rsidR="004269A9" w:rsidRPr="00B56A51" w:rsidRDefault="004269A9" w:rsidP="004269A9">
      <w:pPr>
        <w:pStyle w:val="3GPPNormalText"/>
        <w:rPr>
          <w:rFonts w:eastAsiaTheme="minorEastAsia"/>
          <w:b/>
          <w:i/>
          <w:lang w:val="en-GB" w:eastAsia="zh-CN"/>
        </w:rPr>
      </w:pPr>
    </w:p>
    <w:p w14:paraId="242C1EB1" w14:textId="0D039E95" w:rsidR="00AD2CEA" w:rsidRPr="00F139C0" w:rsidRDefault="00AD2CEA" w:rsidP="00464412">
      <w:pPr>
        <w:rPr>
          <w:rFonts w:eastAsia="PMingLiU"/>
          <w:b/>
          <w:i/>
        </w:rPr>
      </w:pPr>
    </w:p>
    <w:p w14:paraId="5EE76390" w14:textId="77777777" w:rsidR="00494984" w:rsidRPr="002A482D" w:rsidRDefault="00494984" w:rsidP="00464412">
      <w:pPr>
        <w:rPr>
          <w:rFonts w:eastAsia="PMingLiU"/>
          <w:b/>
          <w:i/>
          <w:lang w:val="en-US"/>
        </w:rPr>
      </w:pPr>
    </w:p>
    <w:p w14:paraId="0E9CA156" w14:textId="77777777" w:rsidR="00B24292" w:rsidRPr="002A482D" w:rsidRDefault="00EC10C0" w:rsidP="00371E3F">
      <w:pPr>
        <w:pStyle w:val="aff2"/>
        <w:rPr>
          <w:rFonts w:ascii="Times New Roman" w:hAnsi="Times New Roman" w:cs="Times New Roman"/>
        </w:rPr>
      </w:pPr>
      <w:r w:rsidRPr="002A482D">
        <w:rPr>
          <w:rFonts w:ascii="Times New Roman" w:hAnsi="Times New Roman" w:cs="Times New Roman"/>
        </w:rPr>
        <w:t>References</w:t>
      </w:r>
      <w:bookmarkStart w:id="1" w:name="_Ref506568004"/>
    </w:p>
    <w:p w14:paraId="16D2883B" w14:textId="77777777" w:rsidR="008549C7" w:rsidRPr="00B10C87" w:rsidRDefault="008549C7" w:rsidP="008549C7">
      <w:pPr>
        <w:pStyle w:val="af5"/>
        <w:numPr>
          <w:ilvl w:val="0"/>
          <w:numId w:val="10"/>
        </w:numPr>
        <w:rPr>
          <w:rFonts w:ascii="Times New Roman" w:eastAsia="宋体" w:hAnsi="Times New Roman"/>
        </w:rPr>
      </w:pPr>
      <w:bookmarkStart w:id="2" w:name="_Ref51695794"/>
      <w:bookmarkStart w:id="3" w:name="_Ref46161396"/>
      <w:bookmarkStart w:id="4" w:name="_Ref102072030"/>
      <w:bookmarkEnd w:id="1"/>
      <w:r w:rsidRPr="00B10C87">
        <w:rPr>
          <w:rFonts w:ascii="Times New Roman" w:eastAsia="宋体" w:hAnsi="Times New Roman"/>
        </w:rPr>
        <w:t>3GPP RAN</w:t>
      </w:r>
      <w:bookmarkEnd w:id="2"/>
      <w:bookmarkEnd w:id="3"/>
      <w:bookmarkEnd w:id="4"/>
      <w:r w:rsidRPr="00B10C87">
        <w:rPr>
          <w:rFonts w:ascii="Times New Roman" w:eastAsia="宋体" w:hAnsi="Times New Roman"/>
        </w:rPr>
        <w:t>1 113 meeting chairman-note, 3GPP TSG-RAN WG1 Meeting #113</w:t>
      </w:r>
      <w:r>
        <w:rPr>
          <w:rFonts w:ascii="Times New Roman" w:eastAsia="宋体" w:hAnsi="Times New Roman"/>
        </w:rPr>
        <w:t xml:space="preserve">, </w:t>
      </w:r>
      <w:r w:rsidRPr="00B10C87">
        <w:rPr>
          <w:rFonts w:ascii="Times New Roman" w:eastAsia="宋体" w:hAnsi="Times New Roman"/>
        </w:rPr>
        <w:t>Incheon, Korea, 22-26 May, 2023</w:t>
      </w:r>
    </w:p>
    <w:p w14:paraId="0AE9CEB8" w14:textId="0AA24357" w:rsidR="00FB1E16" w:rsidRPr="00E974FE" w:rsidRDefault="00E974FE" w:rsidP="00E720AC">
      <w:pPr>
        <w:pStyle w:val="af5"/>
        <w:numPr>
          <w:ilvl w:val="0"/>
          <w:numId w:val="10"/>
        </w:numPr>
        <w:rPr>
          <w:rFonts w:ascii="Times New Roman" w:eastAsia="宋体" w:hAnsi="Times New Roman"/>
        </w:rPr>
      </w:pPr>
      <w:r w:rsidRPr="00E974FE">
        <w:rPr>
          <w:rFonts w:ascii="Times New Roman" w:eastAsia="宋体" w:hAnsi="Times New Roman"/>
        </w:rPr>
        <w:t>R1-2303912</w:t>
      </w:r>
      <w:r w:rsidRPr="00E974FE">
        <w:rPr>
          <w:rFonts w:ascii="Times New Roman" w:eastAsia="宋体" w:hAnsi="Times New Roman"/>
        </w:rPr>
        <w:tab/>
        <w:t>Feature lead summary#2 of AI 9.9.4 on improved GNSS operations</w:t>
      </w:r>
      <w:r w:rsidRPr="00E974FE">
        <w:rPr>
          <w:rFonts w:ascii="Times New Roman" w:eastAsia="宋体" w:hAnsi="Times New Roman"/>
        </w:rPr>
        <w:tab/>
        <w:t>Moderator (MediaTek)</w:t>
      </w:r>
      <w:r w:rsidR="00FB1E16" w:rsidRPr="00E974FE">
        <w:rPr>
          <w:rFonts w:ascii="Times New Roman" w:eastAsia="宋体" w:hAnsi="Times New Roman"/>
        </w:rPr>
        <w:t xml:space="preserve">, </w:t>
      </w:r>
      <w:r w:rsidRPr="00E974FE">
        <w:rPr>
          <w:rFonts w:ascii="Times New Roman" w:eastAsia="宋体" w:hAnsi="Times New Roman"/>
        </w:rPr>
        <w:t>3GPP TSG RAN WG1 #112bis-e</w:t>
      </w:r>
      <w:r>
        <w:rPr>
          <w:rFonts w:ascii="Times New Roman" w:eastAsia="宋体" w:hAnsi="Times New Roman"/>
        </w:rPr>
        <w:t xml:space="preserve"> </w:t>
      </w:r>
      <w:r w:rsidRPr="00E974FE">
        <w:rPr>
          <w:rFonts w:ascii="Times New Roman" w:eastAsia="宋体" w:hAnsi="Times New Roman"/>
        </w:rPr>
        <w:t>e-Meeting, April 17th – April 26th, 2023</w:t>
      </w:r>
    </w:p>
    <w:p w14:paraId="1A293AF3" w14:textId="001AC2C1" w:rsidR="00CB0004" w:rsidRPr="00E27112" w:rsidRDefault="00CB0004" w:rsidP="00E27112">
      <w:pPr>
        <w:rPr>
          <w:rFonts w:eastAsia="PMingLiU"/>
        </w:rPr>
      </w:pPr>
    </w:p>
    <w:sectPr w:rsidR="00CB0004" w:rsidRPr="00E27112" w:rsidSect="005B59D2">
      <w:headerReference w:type="even" r:id="rId19"/>
      <w:footerReference w:type="even" r:id="rId20"/>
      <w:footerReference w:type="default" r:id="rId21"/>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2DCAD" w14:textId="77777777" w:rsidR="00991E71" w:rsidRDefault="00991E71" w:rsidP="00451561">
      <w:r>
        <w:separator/>
      </w:r>
    </w:p>
    <w:p w14:paraId="6DB8D8BF" w14:textId="77777777" w:rsidR="00991E71" w:rsidRDefault="00991E71" w:rsidP="00451561"/>
  </w:endnote>
  <w:endnote w:type="continuationSeparator" w:id="0">
    <w:p w14:paraId="6CCEE9AA" w14:textId="77777777" w:rsidR="00991E71" w:rsidRDefault="00991E71" w:rsidP="00451561">
      <w:r>
        <w:continuationSeparator/>
      </w:r>
    </w:p>
    <w:p w14:paraId="58E71FC8" w14:textId="77777777" w:rsidR="00991E71" w:rsidRDefault="00991E71"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1954BE" w:rsidRDefault="001954BE"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1954BE" w:rsidRDefault="001954BE" w:rsidP="00451561">
    <w:pPr>
      <w:pStyle w:val="table"/>
    </w:pPr>
  </w:p>
  <w:p w14:paraId="1A55E6A4" w14:textId="77777777" w:rsidR="001954BE" w:rsidRDefault="001954BE"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6E744F5A" w:rsidR="001954BE" w:rsidRPr="00270202" w:rsidRDefault="001954BE"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774E9C">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774E9C">
      <w:rPr>
        <w:rStyle w:val="CharChar2"/>
        <w:b/>
        <w:i/>
        <w:noProof/>
        <w:sz w:val="18"/>
      </w:rPr>
      <w:t>4</w:t>
    </w:r>
    <w:r w:rsidRPr="00270202">
      <w:rPr>
        <w:rStyle w:val="CharChar2"/>
        <w:b/>
        <w:i/>
        <w:sz w:val="18"/>
      </w:rPr>
      <w:fldChar w:fldCharType="end"/>
    </w:r>
  </w:p>
  <w:p w14:paraId="2C7FA615" w14:textId="77777777" w:rsidR="001954BE" w:rsidRDefault="001954BE"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D621F" w14:textId="77777777" w:rsidR="00991E71" w:rsidRDefault="00991E71" w:rsidP="00451561">
      <w:r>
        <w:separator/>
      </w:r>
    </w:p>
    <w:p w14:paraId="32B9F895" w14:textId="77777777" w:rsidR="00991E71" w:rsidRDefault="00991E71" w:rsidP="00451561"/>
  </w:footnote>
  <w:footnote w:type="continuationSeparator" w:id="0">
    <w:p w14:paraId="5780EFBD" w14:textId="77777777" w:rsidR="00991E71" w:rsidRDefault="00991E71" w:rsidP="00451561">
      <w:r>
        <w:continuationSeparator/>
      </w:r>
    </w:p>
    <w:p w14:paraId="087A111C" w14:textId="77777777" w:rsidR="00991E71" w:rsidRDefault="00991E71"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1954BE" w:rsidRDefault="001954BE" w:rsidP="00451561">
    <w:r>
      <w:t xml:space="preserve">Page </w:t>
    </w:r>
    <w:r>
      <w:fldChar w:fldCharType="begin"/>
    </w:r>
    <w:r>
      <w:instrText>PAGE</w:instrText>
    </w:r>
    <w:r>
      <w:fldChar w:fldCharType="separate"/>
    </w:r>
    <w:r>
      <w:rPr>
        <w:noProof/>
      </w:rPr>
      <w:t>1</w:t>
    </w:r>
    <w:r>
      <w:fldChar w:fldCharType="end"/>
    </w:r>
  </w:p>
  <w:p w14:paraId="29AF7EB8" w14:textId="77777777" w:rsidR="001954BE" w:rsidRDefault="001954BE"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1B6B0BCE"/>
    <w:multiLevelType w:val="hybridMultilevel"/>
    <w:tmpl w:val="DD989B4E"/>
    <w:lvl w:ilvl="0" w:tplc="F460C7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3245FBA"/>
    <w:multiLevelType w:val="multilevel"/>
    <w:tmpl w:val="23245F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9"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AF74A1A"/>
    <w:multiLevelType w:val="hybridMultilevel"/>
    <w:tmpl w:val="F9561138"/>
    <w:lvl w:ilvl="0" w:tplc="F460C7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2"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03313C"/>
    <w:multiLevelType w:val="multilevel"/>
    <w:tmpl w:val="C21065B0"/>
    <w:numStyleLink w:val="3GPPListofBullets"/>
  </w:abstractNum>
  <w:abstractNum w:abstractNumId="34"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18"/>
  </w:num>
  <w:num w:numId="4">
    <w:abstractNumId w:val="33"/>
  </w:num>
  <w:num w:numId="5">
    <w:abstractNumId w:val="16"/>
  </w:num>
  <w:num w:numId="6">
    <w:abstractNumId w:val="1"/>
  </w:num>
  <w:num w:numId="7">
    <w:abstractNumId w:val="14"/>
  </w:num>
  <w:num w:numId="8">
    <w:abstractNumId w:val="22"/>
  </w:num>
  <w:num w:numId="9">
    <w:abstractNumId w:val="28"/>
  </w:num>
  <w:num w:numId="10">
    <w:abstractNumId w:val="13"/>
  </w:num>
  <w:num w:numId="11">
    <w:abstractNumId w:val="19"/>
  </w:num>
  <w:num w:numId="12">
    <w:abstractNumId w:val="29"/>
  </w:num>
  <w:num w:numId="13">
    <w:abstractNumId w:val="21"/>
  </w:num>
  <w:num w:numId="14">
    <w:abstractNumId w:val="32"/>
  </w:num>
  <w:num w:numId="15">
    <w:abstractNumId w:val="2"/>
  </w:num>
  <w:num w:numId="16">
    <w:abstractNumId w:val="26"/>
  </w:num>
  <w:num w:numId="17">
    <w:abstractNumId w:val="36"/>
  </w:num>
  <w:num w:numId="18">
    <w:abstractNumId w:val="5"/>
  </w:num>
  <w:num w:numId="19">
    <w:abstractNumId w:val="7"/>
  </w:num>
  <w:num w:numId="20">
    <w:abstractNumId w:val="9"/>
  </w:num>
  <w:num w:numId="21">
    <w:abstractNumId w:val="10"/>
  </w:num>
  <w:num w:numId="22">
    <w:abstractNumId w:val="8"/>
  </w:num>
  <w:num w:numId="23">
    <w:abstractNumId w:val="25"/>
  </w:num>
  <w:num w:numId="24">
    <w:abstractNumId w:val="23"/>
  </w:num>
  <w:num w:numId="25">
    <w:abstractNumId w:val="31"/>
  </w:num>
  <w:num w:numId="26">
    <w:abstractNumId w:val="20"/>
  </w:num>
  <w:num w:numId="27">
    <w:abstractNumId w:val="3"/>
  </w:num>
  <w:num w:numId="28">
    <w:abstractNumId w:val="4"/>
  </w:num>
  <w:num w:numId="29">
    <w:abstractNumId w:val="11"/>
  </w:num>
  <w:num w:numId="30">
    <w:abstractNumId w:val="30"/>
  </w:num>
  <w:num w:numId="31">
    <w:abstractNumId w:val="6"/>
  </w:num>
  <w:num w:numId="32">
    <w:abstractNumId w:val="35"/>
  </w:num>
  <w:num w:numId="33">
    <w:abstractNumId w:val="24"/>
  </w:num>
  <w:num w:numId="34">
    <w:abstractNumId w:val="27"/>
  </w:num>
  <w:num w:numId="35">
    <w:abstractNumId w:val="34"/>
  </w:num>
  <w:num w:numId="36">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E41"/>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5B0"/>
    <w:rsid w:val="0000792C"/>
    <w:rsid w:val="00007964"/>
    <w:rsid w:val="00007CEF"/>
    <w:rsid w:val="00007CF1"/>
    <w:rsid w:val="00007D69"/>
    <w:rsid w:val="000101EF"/>
    <w:rsid w:val="0001075C"/>
    <w:rsid w:val="00010A31"/>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0DE"/>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6D6"/>
    <w:rsid w:val="00045F22"/>
    <w:rsid w:val="00046743"/>
    <w:rsid w:val="000468C4"/>
    <w:rsid w:val="00046925"/>
    <w:rsid w:val="00046CB8"/>
    <w:rsid w:val="00046CD6"/>
    <w:rsid w:val="00046CE4"/>
    <w:rsid w:val="00046F9A"/>
    <w:rsid w:val="00047063"/>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0EE"/>
    <w:rsid w:val="000A21BE"/>
    <w:rsid w:val="000A23A3"/>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2D4"/>
    <w:rsid w:val="000B38DA"/>
    <w:rsid w:val="000B3A6A"/>
    <w:rsid w:val="000B3A7A"/>
    <w:rsid w:val="000B3F37"/>
    <w:rsid w:val="000B4968"/>
    <w:rsid w:val="000B49D7"/>
    <w:rsid w:val="000B4AA0"/>
    <w:rsid w:val="000B4ED3"/>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B65"/>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D5"/>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C8C"/>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BE9"/>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855"/>
    <w:rsid w:val="00137A97"/>
    <w:rsid w:val="00140288"/>
    <w:rsid w:val="00140608"/>
    <w:rsid w:val="0014073C"/>
    <w:rsid w:val="00140762"/>
    <w:rsid w:val="00140C52"/>
    <w:rsid w:val="00140E5E"/>
    <w:rsid w:val="00140ED6"/>
    <w:rsid w:val="0014105B"/>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4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D5D"/>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76A"/>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4E86"/>
    <w:rsid w:val="001950AE"/>
    <w:rsid w:val="001954B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5E83"/>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B78FE"/>
    <w:rsid w:val="001C002C"/>
    <w:rsid w:val="001C003A"/>
    <w:rsid w:val="001C0085"/>
    <w:rsid w:val="001C027A"/>
    <w:rsid w:val="001C04E1"/>
    <w:rsid w:val="001C0518"/>
    <w:rsid w:val="001C063F"/>
    <w:rsid w:val="001C0883"/>
    <w:rsid w:val="001C144B"/>
    <w:rsid w:val="001C1684"/>
    <w:rsid w:val="001C16A9"/>
    <w:rsid w:val="001C1801"/>
    <w:rsid w:val="001C191F"/>
    <w:rsid w:val="001C1B6A"/>
    <w:rsid w:val="001C1D14"/>
    <w:rsid w:val="001C1E53"/>
    <w:rsid w:val="001C1ECB"/>
    <w:rsid w:val="001C1FFA"/>
    <w:rsid w:val="001C211D"/>
    <w:rsid w:val="001C2DF6"/>
    <w:rsid w:val="001C2E60"/>
    <w:rsid w:val="001C325F"/>
    <w:rsid w:val="001C3474"/>
    <w:rsid w:val="001C355A"/>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82C"/>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826"/>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1F4"/>
    <w:rsid w:val="001F6408"/>
    <w:rsid w:val="001F644E"/>
    <w:rsid w:val="001F6828"/>
    <w:rsid w:val="001F6C3F"/>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4B8"/>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86E"/>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6CB"/>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8B"/>
    <w:rsid w:val="002421F2"/>
    <w:rsid w:val="002424E3"/>
    <w:rsid w:val="00242716"/>
    <w:rsid w:val="002427A0"/>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2F5"/>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657"/>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7D"/>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ACF"/>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5FEB"/>
    <w:rsid w:val="002A60B6"/>
    <w:rsid w:val="002A61BD"/>
    <w:rsid w:val="002A6201"/>
    <w:rsid w:val="002A6C31"/>
    <w:rsid w:val="002A6DD2"/>
    <w:rsid w:val="002A7052"/>
    <w:rsid w:val="002A732C"/>
    <w:rsid w:val="002A733B"/>
    <w:rsid w:val="002A75E2"/>
    <w:rsid w:val="002A78D7"/>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842"/>
    <w:rsid w:val="002D49CC"/>
    <w:rsid w:val="002D4A54"/>
    <w:rsid w:val="002D4B11"/>
    <w:rsid w:val="002D4E37"/>
    <w:rsid w:val="002D52E0"/>
    <w:rsid w:val="002D52EE"/>
    <w:rsid w:val="002D5560"/>
    <w:rsid w:val="002D57D5"/>
    <w:rsid w:val="002D5A0C"/>
    <w:rsid w:val="002D5A47"/>
    <w:rsid w:val="002D5DEA"/>
    <w:rsid w:val="002D5E2D"/>
    <w:rsid w:val="002D6127"/>
    <w:rsid w:val="002D615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3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5CB"/>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0DD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1A0"/>
    <w:rsid w:val="0031599D"/>
    <w:rsid w:val="00315B92"/>
    <w:rsid w:val="00315BA7"/>
    <w:rsid w:val="00315BAB"/>
    <w:rsid w:val="00315F72"/>
    <w:rsid w:val="0031601F"/>
    <w:rsid w:val="00316072"/>
    <w:rsid w:val="0031622D"/>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5F8E"/>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25D"/>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3A0"/>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0BC"/>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5EA0"/>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6AA"/>
    <w:rsid w:val="003B4FC5"/>
    <w:rsid w:val="003B5332"/>
    <w:rsid w:val="003B5547"/>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C26"/>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6F7"/>
    <w:rsid w:val="003D680E"/>
    <w:rsid w:val="003D696A"/>
    <w:rsid w:val="003D6AC0"/>
    <w:rsid w:val="003D7179"/>
    <w:rsid w:val="003D7192"/>
    <w:rsid w:val="003D78AB"/>
    <w:rsid w:val="003D79E8"/>
    <w:rsid w:val="003E0385"/>
    <w:rsid w:val="003E089F"/>
    <w:rsid w:val="003E0ADB"/>
    <w:rsid w:val="003E0BE9"/>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95E"/>
    <w:rsid w:val="003E2BF4"/>
    <w:rsid w:val="003E2F5A"/>
    <w:rsid w:val="003E325A"/>
    <w:rsid w:val="003E33C5"/>
    <w:rsid w:val="003E34E1"/>
    <w:rsid w:val="003E3524"/>
    <w:rsid w:val="003E38DF"/>
    <w:rsid w:val="003E393B"/>
    <w:rsid w:val="003E3A6B"/>
    <w:rsid w:val="003E3C5B"/>
    <w:rsid w:val="003E3D11"/>
    <w:rsid w:val="003E3D99"/>
    <w:rsid w:val="003E40C9"/>
    <w:rsid w:val="003E45DE"/>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823"/>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D69"/>
    <w:rsid w:val="003F2F00"/>
    <w:rsid w:val="003F3865"/>
    <w:rsid w:val="003F3A77"/>
    <w:rsid w:val="003F3D08"/>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C88"/>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1D"/>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4C6"/>
    <w:rsid w:val="00411735"/>
    <w:rsid w:val="00411792"/>
    <w:rsid w:val="004118C9"/>
    <w:rsid w:val="00411931"/>
    <w:rsid w:val="0041195D"/>
    <w:rsid w:val="00411A4F"/>
    <w:rsid w:val="00412243"/>
    <w:rsid w:val="004123A0"/>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A5"/>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E96"/>
    <w:rsid w:val="00425FFD"/>
    <w:rsid w:val="004262F8"/>
    <w:rsid w:val="00426442"/>
    <w:rsid w:val="0042654A"/>
    <w:rsid w:val="00426901"/>
    <w:rsid w:val="004269A9"/>
    <w:rsid w:val="00426A93"/>
    <w:rsid w:val="00426DFA"/>
    <w:rsid w:val="004270BD"/>
    <w:rsid w:val="0042768D"/>
    <w:rsid w:val="004276E3"/>
    <w:rsid w:val="004279ED"/>
    <w:rsid w:val="00427DFC"/>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BBE"/>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6EF"/>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D6E"/>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C0"/>
    <w:rsid w:val="004537C1"/>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4A4"/>
    <w:rsid w:val="004827D4"/>
    <w:rsid w:val="004828DE"/>
    <w:rsid w:val="00482943"/>
    <w:rsid w:val="00482ADC"/>
    <w:rsid w:val="00482B1F"/>
    <w:rsid w:val="00482BAD"/>
    <w:rsid w:val="00483846"/>
    <w:rsid w:val="00483B5D"/>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0A0"/>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A29"/>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3AE"/>
    <w:rsid w:val="004E5449"/>
    <w:rsid w:val="004E5697"/>
    <w:rsid w:val="004E5BAB"/>
    <w:rsid w:val="004E5C61"/>
    <w:rsid w:val="004E5D28"/>
    <w:rsid w:val="004E5EC9"/>
    <w:rsid w:val="004E6158"/>
    <w:rsid w:val="004E6184"/>
    <w:rsid w:val="004E6368"/>
    <w:rsid w:val="004E63C9"/>
    <w:rsid w:val="004E6982"/>
    <w:rsid w:val="004E6AE4"/>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3ED3"/>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112"/>
    <w:rsid w:val="0053530D"/>
    <w:rsid w:val="0053533C"/>
    <w:rsid w:val="005354D5"/>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C3C"/>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16"/>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01E"/>
    <w:rsid w:val="00566351"/>
    <w:rsid w:val="005668E1"/>
    <w:rsid w:val="00566B83"/>
    <w:rsid w:val="00566C80"/>
    <w:rsid w:val="00566CDF"/>
    <w:rsid w:val="00566E03"/>
    <w:rsid w:val="00566FC5"/>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544"/>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21E"/>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78F"/>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2BC"/>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7D"/>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3BB"/>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0E"/>
    <w:rsid w:val="005F1AF3"/>
    <w:rsid w:val="005F1C0B"/>
    <w:rsid w:val="005F1CE1"/>
    <w:rsid w:val="005F1E24"/>
    <w:rsid w:val="005F1FE4"/>
    <w:rsid w:val="005F28DA"/>
    <w:rsid w:val="005F2E3C"/>
    <w:rsid w:val="005F327D"/>
    <w:rsid w:val="005F330F"/>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BB8"/>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B19"/>
    <w:rsid w:val="00620F1E"/>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6D"/>
    <w:rsid w:val="006401A7"/>
    <w:rsid w:val="006401C6"/>
    <w:rsid w:val="00640207"/>
    <w:rsid w:val="00640222"/>
    <w:rsid w:val="00640263"/>
    <w:rsid w:val="00640529"/>
    <w:rsid w:val="006409F3"/>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D4"/>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32D"/>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7D4"/>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08"/>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171"/>
    <w:rsid w:val="006717E0"/>
    <w:rsid w:val="00671897"/>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6F0"/>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524"/>
    <w:rsid w:val="006D096C"/>
    <w:rsid w:val="006D0A70"/>
    <w:rsid w:val="006D0AD9"/>
    <w:rsid w:val="006D0DED"/>
    <w:rsid w:val="006D0E79"/>
    <w:rsid w:val="006D10C1"/>
    <w:rsid w:val="006D19ED"/>
    <w:rsid w:val="006D1A23"/>
    <w:rsid w:val="006D1F1A"/>
    <w:rsid w:val="006D21FF"/>
    <w:rsid w:val="006D2534"/>
    <w:rsid w:val="006D259D"/>
    <w:rsid w:val="006D2627"/>
    <w:rsid w:val="006D268F"/>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2EB"/>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832"/>
    <w:rsid w:val="006E5E9E"/>
    <w:rsid w:val="006E63AC"/>
    <w:rsid w:val="006E67E2"/>
    <w:rsid w:val="006E6A05"/>
    <w:rsid w:val="006E6AA4"/>
    <w:rsid w:val="006E6DA9"/>
    <w:rsid w:val="006E6F03"/>
    <w:rsid w:val="006E71A8"/>
    <w:rsid w:val="006E7320"/>
    <w:rsid w:val="006E7496"/>
    <w:rsid w:val="006E792F"/>
    <w:rsid w:val="006E7969"/>
    <w:rsid w:val="006E7BB7"/>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A9E"/>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C01"/>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03"/>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A56"/>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613"/>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2EEC"/>
    <w:rsid w:val="007733C4"/>
    <w:rsid w:val="007738D2"/>
    <w:rsid w:val="00773F28"/>
    <w:rsid w:val="007743A1"/>
    <w:rsid w:val="007744EF"/>
    <w:rsid w:val="0077481A"/>
    <w:rsid w:val="00774E9C"/>
    <w:rsid w:val="007750DC"/>
    <w:rsid w:val="00775330"/>
    <w:rsid w:val="007753A5"/>
    <w:rsid w:val="00775BAA"/>
    <w:rsid w:val="00775EFD"/>
    <w:rsid w:val="00775F11"/>
    <w:rsid w:val="007762CD"/>
    <w:rsid w:val="0077666F"/>
    <w:rsid w:val="00776832"/>
    <w:rsid w:val="007768F2"/>
    <w:rsid w:val="00776903"/>
    <w:rsid w:val="00776B6A"/>
    <w:rsid w:val="00776BA0"/>
    <w:rsid w:val="00776D58"/>
    <w:rsid w:val="00776E9E"/>
    <w:rsid w:val="00777053"/>
    <w:rsid w:val="007776DA"/>
    <w:rsid w:val="007777D1"/>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7414"/>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601B"/>
    <w:rsid w:val="007962E1"/>
    <w:rsid w:val="0079663F"/>
    <w:rsid w:val="00796F91"/>
    <w:rsid w:val="007970D2"/>
    <w:rsid w:val="00797163"/>
    <w:rsid w:val="0079727F"/>
    <w:rsid w:val="007975CD"/>
    <w:rsid w:val="00797A02"/>
    <w:rsid w:val="00797D02"/>
    <w:rsid w:val="00797D3D"/>
    <w:rsid w:val="00797DAA"/>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704"/>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273"/>
    <w:rsid w:val="007C64BC"/>
    <w:rsid w:val="007C6939"/>
    <w:rsid w:val="007C6941"/>
    <w:rsid w:val="007C6D8A"/>
    <w:rsid w:val="007C6DD9"/>
    <w:rsid w:val="007C6DF9"/>
    <w:rsid w:val="007C6E40"/>
    <w:rsid w:val="007C6FD6"/>
    <w:rsid w:val="007C72A7"/>
    <w:rsid w:val="007C72EE"/>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58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234"/>
    <w:rsid w:val="007F5608"/>
    <w:rsid w:val="007F5874"/>
    <w:rsid w:val="007F58C1"/>
    <w:rsid w:val="007F591D"/>
    <w:rsid w:val="007F5C6B"/>
    <w:rsid w:val="007F5D4A"/>
    <w:rsid w:val="007F6200"/>
    <w:rsid w:val="007F6562"/>
    <w:rsid w:val="007F65F2"/>
    <w:rsid w:val="007F671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04A"/>
    <w:rsid w:val="008118CE"/>
    <w:rsid w:val="00811954"/>
    <w:rsid w:val="00811C5D"/>
    <w:rsid w:val="00811C86"/>
    <w:rsid w:val="00811EF6"/>
    <w:rsid w:val="0081204C"/>
    <w:rsid w:val="0081215F"/>
    <w:rsid w:val="008123D5"/>
    <w:rsid w:val="008124FE"/>
    <w:rsid w:val="008127B0"/>
    <w:rsid w:val="00813005"/>
    <w:rsid w:val="0081304D"/>
    <w:rsid w:val="00813311"/>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1E7"/>
    <w:rsid w:val="0082172C"/>
    <w:rsid w:val="00821781"/>
    <w:rsid w:val="008220AC"/>
    <w:rsid w:val="008228BF"/>
    <w:rsid w:val="0082313E"/>
    <w:rsid w:val="00823233"/>
    <w:rsid w:val="00823335"/>
    <w:rsid w:val="008237B2"/>
    <w:rsid w:val="008237DC"/>
    <w:rsid w:val="00823F61"/>
    <w:rsid w:val="00823F74"/>
    <w:rsid w:val="00824448"/>
    <w:rsid w:val="0082449E"/>
    <w:rsid w:val="0082475A"/>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C1D"/>
    <w:rsid w:val="00840D46"/>
    <w:rsid w:val="00840E27"/>
    <w:rsid w:val="00840FC6"/>
    <w:rsid w:val="0084142B"/>
    <w:rsid w:val="00841573"/>
    <w:rsid w:val="0084177A"/>
    <w:rsid w:val="008419A1"/>
    <w:rsid w:val="00841EB3"/>
    <w:rsid w:val="00842061"/>
    <w:rsid w:val="00842DB7"/>
    <w:rsid w:val="00842E03"/>
    <w:rsid w:val="00843870"/>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9C7"/>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1F94"/>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C8C"/>
    <w:rsid w:val="00885D5D"/>
    <w:rsid w:val="00885F46"/>
    <w:rsid w:val="00886012"/>
    <w:rsid w:val="00886116"/>
    <w:rsid w:val="0088649C"/>
    <w:rsid w:val="0088651F"/>
    <w:rsid w:val="00886CB3"/>
    <w:rsid w:val="00887258"/>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227"/>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8F6"/>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4DA9"/>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834"/>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C3B"/>
    <w:rsid w:val="00925D71"/>
    <w:rsid w:val="00925DD1"/>
    <w:rsid w:val="0092603E"/>
    <w:rsid w:val="009260EC"/>
    <w:rsid w:val="00926157"/>
    <w:rsid w:val="009261BB"/>
    <w:rsid w:val="00926264"/>
    <w:rsid w:val="009263B8"/>
    <w:rsid w:val="00926595"/>
    <w:rsid w:val="0092698B"/>
    <w:rsid w:val="009269EB"/>
    <w:rsid w:val="00926A43"/>
    <w:rsid w:val="0092711C"/>
    <w:rsid w:val="00927211"/>
    <w:rsid w:val="0092746B"/>
    <w:rsid w:val="00927670"/>
    <w:rsid w:val="00927752"/>
    <w:rsid w:val="00930305"/>
    <w:rsid w:val="0093063D"/>
    <w:rsid w:val="009309F8"/>
    <w:rsid w:val="00931004"/>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146"/>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7BA"/>
    <w:rsid w:val="00966830"/>
    <w:rsid w:val="0096691D"/>
    <w:rsid w:val="00966EC4"/>
    <w:rsid w:val="00966FB2"/>
    <w:rsid w:val="0096766C"/>
    <w:rsid w:val="00967784"/>
    <w:rsid w:val="00967851"/>
    <w:rsid w:val="009679AA"/>
    <w:rsid w:val="00967D2D"/>
    <w:rsid w:val="00967EBF"/>
    <w:rsid w:val="0097020F"/>
    <w:rsid w:val="00970292"/>
    <w:rsid w:val="009707EB"/>
    <w:rsid w:val="00970F7A"/>
    <w:rsid w:val="00970FE3"/>
    <w:rsid w:val="009710D6"/>
    <w:rsid w:val="00971190"/>
    <w:rsid w:val="0097123C"/>
    <w:rsid w:val="00971537"/>
    <w:rsid w:val="00971821"/>
    <w:rsid w:val="00971EC5"/>
    <w:rsid w:val="00971F3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E71"/>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3F86"/>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515"/>
    <w:rsid w:val="009D69C1"/>
    <w:rsid w:val="009D69DA"/>
    <w:rsid w:val="009D6BAD"/>
    <w:rsid w:val="009D6C80"/>
    <w:rsid w:val="009D6D32"/>
    <w:rsid w:val="009D7269"/>
    <w:rsid w:val="009D7550"/>
    <w:rsid w:val="009D75A4"/>
    <w:rsid w:val="009D7948"/>
    <w:rsid w:val="009D79A3"/>
    <w:rsid w:val="009E0D2B"/>
    <w:rsid w:val="009E1030"/>
    <w:rsid w:val="009E11A9"/>
    <w:rsid w:val="009E1299"/>
    <w:rsid w:val="009E12C6"/>
    <w:rsid w:val="009E14A5"/>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4A2"/>
    <w:rsid w:val="009E5656"/>
    <w:rsid w:val="009E57A7"/>
    <w:rsid w:val="009E5AB4"/>
    <w:rsid w:val="009E605E"/>
    <w:rsid w:val="009E6128"/>
    <w:rsid w:val="009E6375"/>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D6"/>
    <w:rsid w:val="009F3963"/>
    <w:rsid w:val="009F3A4B"/>
    <w:rsid w:val="009F4162"/>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5D2"/>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08DF"/>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A5C"/>
    <w:rsid w:val="00A47B4B"/>
    <w:rsid w:val="00A5044D"/>
    <w:rsid w:val="00A50893"/>
    <w:rsid w:val="00A50B00"/>
    <w:rsid w:val="00A50CDB"/>
    <w:rsid w:val="00A50E3A"/>
    <w:rsid w:val="00A51129"/>
    <w:rsid w:val="00A511FB"/>
    <w:rsid w:val="00A51294"/>
    <w:rsid w:val="00A514EB"/>
    <w:rsid w:val="00A5187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87E"/>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1CF"/>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EE4"/>
    <w:rsid w:val="00A85FFF"/>
    <w:rsid w:val="00A861C4"/>
    <w:rsid w:val="00A86567"/>
    <w:rsid w:val="00A86ACD"/>
    <w:rsid w:val="00A86FEF"/>
    <w:rsid w:val="00A870A6"/>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2FA"/>
    <w:rsid w:val="00AA0906"/>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1672"/>
    <w:rsid w:val="00AC1693"/>
    <w:rsid w:val="00AC262F"/>
    <w:rsid w:val="00AC2991"/>
    <w:rsid w:val="00AC2CE6"/>
    <w:rsid w:val="00AC2D4E"/>
    <w:rsid w:val="00AC3084"/>
    <w:rsid w:val="00AC309A"/>
    <w:rsid w:val="00AC3431"/>
    <w:rsid w:val="00AC3539"/>
    <w:rsid w:val="00AC38D6"/>
    <w:rsid w:val="00AC38E9"/>
    <w:rsid w:val="00AC3F30"/>
    <w:rsid w:val="00AC446D"/>
    <w:rsid w:val="00AC446F"/>
    <w:rsid w:val="00AC45D6"/>
    <w:rsid w:val="00AC4890"/>
    <w:rsid w:val="00AC4D1B"/>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E7F93"/>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64A"/>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04D"/>
    <w:rsid w:val="00B342DF"/>
    <w:rsid w:val="00B34440"/>
    <w:rsid w:val="00B34582"/>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A51"/>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7D2"/>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3A"/>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6E11"/>
    <w:rsid w:val="00B87094"/>
    <w:rsid w:val="00B872AE"/>
    <w:rsid w:val="00B874FB"/>
    <w:rsid w:val="00B87548"/>
    <w:rsid w:val="00B8769E"/>
    <w:rsid w:val="00B876C8"/>
    <w:rsid w:val="00B90069"/>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4A2"/>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6D5"/>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583"/>
    <w:rsid w:val="00BF18A7"/>
    <w:rsid w:val="00BF1B36"/>
    <w:rsid w:val="00BF220D"/>
    <w:rsid w:val="00BF2372"/>
    <w:rsid w:val="00BF27B5"/>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7AC"/>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C0C"/>
    <w:rsid w:val="00C15C81"/>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17"/>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54"/>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C3"/>
    <w:rsid w:val="00C447FB"/>
    <w:rsid w:val="00C448BB"/>
    <w:rsid w:val="00C44ADA"/>
    <w:rsid w:val="00C44AF6"/>
    <w:rsid w:val="00C44ED7"/>
    <w:rsid w:val="00C45A9C"/>
    <w:rsid w:val="00C45BF6"/>
    <w:rsid w:val="00C468E5"/>
    <w:rsid w:val="00C46B53"/>
    <w:rsid w:val="00C46D8E"/>
    <w:rsid w:val="00C46E10"/>
    <w:rsid w:val="00C47079"/>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F9"/>
    <w:rsid w:val="00C536C2"/>
    <w:rsid w:val="00C5372D"/>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2D2"/>
    <w:rsid w:val="00C5638E"/>
    <w:rsid w:val="00C56918"/>
    <w:rsid w:val="00C569CA"/>
    <w:rsid w:val="00C5707E"/>
    <w:rsid w:val="00C57C3F"/>
    <w:rsid w:val="00C57C7B"/>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71"/>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1F4"/>
    <w:rsid w:val="00C723AF"/>
    <w:rsid w:val="00C72873"/>
    <w:rsid w:val="00C72B29"/>
    <w:rsid w:val="00C72EF5"/>
    <w:rsid w:val="00C732C5"/>
    <w:rsid w:val="00C734A4"/>
    <w:rsid w:val="00C7357D"/>
    <w:rsid w:val="00C737E4"/>
    <w:rsid w:val="00C739F5"/>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1D3"/>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76E"/>
    <w:rsid w:val="00C96FE0"/>
    <w:rsid w:val="00C970B0"/>
    <w:rsid w:val="00C97826"/>
    <w:rsid w:val="00C97AF1"/>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B32"/>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DDD"/>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57C"/>
    <w:rsid w:val="00CF06E6"/>
    <w:rsid w:val="00CF0754"/>
    <w:rsid w:val="00CF0B3D"/>
    <w:rsid w:val="00CF124B"/>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A95"/>
    <w:rsid w:val="00CF7ADB"/>
    <w:rsid w:val="00CF7CCF"/>
    <w:rsid w:val="00D0011B"/>
    <w:rsid w:val="00D002B6"/>
    <w:rsid w:val="00D00359"/>
    <w:rsid w:val="00D00522"/>
    <w:rsid w:val="00D00B22"/>
    <w:rsid w:val="00D010E6"/>
    <w:rsid w:val="00D017A8"/>
    <w:rsid w:val="00D017EE"/>
    <w:rsid w:val="00D0182B"/>
    <w:rsid w:val="00D0186E"/>
    <w:rsid w:val="00D01C27"/>
    <w:rsid w:val="00D01C73"/>
    <w:rsid w:val="00D02007"/>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39"/>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3FA"/>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1C"/>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1D0F"/>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A4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3A8"/>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0EF6"/>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BC"/>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0A9"/>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E53"/>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B4B"/>
    <w:rsid w:val="00DA5C46"/>
    <w:rsid w:val="00DA5CA9"/>
    <w:rsid w:val="00DA5DC3"/>
    <w:rsid w:val="00DA5E7E"/>
    <w:rsid w:val="00DA64FB"/>
    <w:rsid w:val="00DA668B"/>
    <w:rsid w:val="00DA6A15"/>
    <w:rsid w:val="00DA714A"/>
    <w:rsid w:val="00DA71AF"/>
    <w:rsid w:val="00DA727D"/>
    <w:rsid w:val="00DA73C5"/>
    <w:rsid w:val="00DA7A85"/>
    <w:rsid w:val="00DA7BC7"/>
    <w:rsid w:val="00DA7E4C"/>
    <w:rsid w:val="00DB0487"/>
    <w:rsid w:val="00DB04AB"/>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6E9A"/>
    <w:rsid w:val="00DC7073"/>
    <w:rsid w:val="00DC730C"/>
    <w:rsid w:val="00DC765F"/>
    <w:rsid w:val="00DC7722"/>
    <w:rsid w:val="00DC77A4"/>
    <w:rsid w:val="00DC7890"/>
    <w:rsid w:val="00DC7DA5"/>
    <w:rsid w:val="00DD02C4"/>
    <w:rsid w:val="00DD031E"/>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AC9"/>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BE4"/>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89E"/>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2F7D"/>
    <w:rsid w:val="00E032C1"/>
    <w:rsid w:val="00E039C0"/>
    <w:rsid w:val="00E03B67"/>
    <w:rsid w:val="00E03DF6"/>
    <w:rsid w:val="00E03EFA"/>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080"/>
    <w:rsid w:val="00E16194"/>
    <w:rsid w:val="00E1626E"/>
    <w:rsid w:val="00E164E8"/>
    <w:rsid w:val="00E1654E"/>
    <w:rsid w:val="00E167D4"/>
    <w:rsid w:val="00E16B7D"/>
    <w:rsid w:val="00E1729E"/>
    <w:rsid w:val="00E175FF"/>
    <w:rsid w:val="00E17803"/>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112"/>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5FBB"/>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1C8"/>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640"/>
    <w:rsid w:val="00E61781"/>
    <w:rsid w:val="00E618E3"/>
    <w:rsid w:val="00E61AAE"/>
    <w:rsid w:val="00E61B68"/>
    <w:rsid w:val="00E61DAC"/>
    <w:rsid w:val="00E61DB1"/>
    <w:rsid w:val="00E62183"/>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3A2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35"/>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3E8"/>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4FE"/>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1F1"/>
    <w:rsid w:val="00EA5335"/>
    <w:rsid w:val="00EA5C16"/>
    <w:rsid w:val="00EA5EB9"/>
    <w:rsid w:val="00EA5F39"/>
    <w:rsid w:val="00EA6010"/>
    <w:rsid w:val="00EA6036"/>
    <w:rsid w:val="00EA60E1"/>
    <w:rsid w:val="00EA623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0F70"/>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75F"/>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E04"/>
    <w:rsid w:val="00F11F0D"/>
    <w:rsid w:val="00F11FE0"/>
    <w:rsid w:val="00F124CB"/>
    <w:rsid w:val="00F128F4"/>
    <w:rsid w:val="00F129AE"/>
    <w:rsid w:val="00F12B3D"/>
    <w:rsid w:val="00F12BD4"/>
    <w:rsid w:val="00F12D63"/>
    <w:rsid w:val="00F12F86"/>
    <w:rsid w:val="00F1301B"/>
    <w:rsid w:val="00F134F0"/>
    <w:rsid w:val="00F138CE"/>
    <w:rsid w:val="00F139C0"/>
    <w:rsid w:val="00F13D0B"/>
    <w:rsid w:val="00F13EB3"/>
    <w:rsid w:val="00F13FAF"/>
    <w:rsid w:val="00F1403E"/>
    <w:rsid w:val="00F1415B"/>
    <w:rsid w:val="00F1473D"/>
    <w:rsid w:val="00F1476B"/>
    <w:rsid w:val="00F149F8"/>
    <w:rsid w:val="00F15860"/>
    <w:rsid w:val="00F15A87"/>
    <w:rsid w:val="00F15C45"/>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A87"/>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4D"/>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2FCB"/>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B0"/>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55"/>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5E1"/>
    <w:rsid w:val="00F73772"/>
    <w:rsid w:val="00F73BD0"/>
    <w:rsid w:val="00F73D68"/>
    <w:rsid w:val="00F73D87"/>
    <w:rsid w:val="00F73F43"/>
    <w:rsid w:val="00F73F68"/>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7A6"/>
    <w:rsid w:val="00F81C47"/>
    <w:rsid w:val="00F81C63"/>
    <w:rsid w:val="00F81E0E"/>
    <w:rsid w:val="00F81E87"/>
    <w:rsid w:val="00F81F25"/>
    <w:rsid w:val="00F81F57"/>
    <w:rsid w:val="00F8269E"/>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2EDA"/>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9C5"/>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412"/>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1E16"/>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34"/>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3D3B"/>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5EF"/>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3191A703-712E-49C8-AE40-BDC67EF1C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出段落"/>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uiPriority w:val="99"/>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xmsonormal">
    <w:name w:val="x_msonormal"/>
    <w:basedOn w:val="a"/>
    <w:qFormat/>
    <w:rsid w:val="000D3DD5"/>
    <w:pPr>
      <w:overflowPunct/>
      <w:autoSpaceDE/>
      <w:autoSpaceDN/>
      <w:adjustRightInd/>
      <w:spacing w:before="0" w:after="0" w:line="240" w:lineRule="auto"/>
      <w:jc w:val="left"/>
      <w:textAlignment w:val="auto"/>
    </w:pPr>
    <w:rPr>
      <w:rFonts w:ascii="Calibri" w:eastAsia="Calibri" w:hAnsi="Calibri" w:cs="Calibri"/>
      <w:sz w:val="22"/>
      <w:szCs w:val="22"/>
      <w:lang w:val="en-US" w:eastAsia="en-US"/>
    </w:rPr>
  </w:style>
  <w:style w:type="paragraph" w:customStyle="1" w:styleId="xmsolistparagraph">
    <w:name w:val="x_msolistparagraph"/>
    <w:basedOn w:val="a"/>
    <w:qFormat/>
    <w:rsid w:val="000D3DD5"/>
    <w:pPr>
      <w:overflowPunct/>
      <w:autoSpaceDE/>
      <w:autoSpaceDN/>
      <w:adjustRightInd/>
      <w:spacing w:before="100" w:beforeAutospacing="1" w:after="100" w:afterAutospacing="1" w:line="240" w:lineRule="auto"/>
      <w:jc w:val="left"/>
      <w:textAlignment w:val="auto"/>
    </w:pPr>
    <w:rPr>
      <w:rFonts w:ascii="宋体" w:eastAsia="宋体" w:hAnsi="宋体"/>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1261978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jpg"/><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jpg"/><Relationship Id="rId2" Type="http://schemas.openxmlformats.org/officeDocument/2006/relationships/customXml" Target="../customXml/item1.xml"/><Relationship Id="rId16" Type="http://schemas.openxmlformats.org/officeDocument/2006/relationships/image" Target="media/image3.jp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jp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0CFF625C-BBBB-4B36-BDF5-1A2664A8C299}">
  <ds:schemaRefs>
    <ds:schemaRef ds:uri="http://schemas.openxmlformats.org/officeDocument/2006/bibliography"/>
  </ds:schemaRefs>
</ds:datastoreItem>
</file>

<file path=customXml/itemProps6.xml><?xml version="1.0" encoding="utf-8"?>
<ds:datastoreItem xmlns:ds="http://schemas.openxmlformats.org/officeDocument/2006/customXml" ds:itemID="{3862EE4C-D963-4851-8446-999D9026F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4477</TotalTime>
  <Pages>6</Pages>
  <Words>2229</Words>
  <Characters>12710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Zhu Allen</cp:lastModifiedBy>
  <cp:revision>119</cp:revision>
  <cp:lastPrinted>2016-05-08T02:33:00Z</cp:lastPrinted>
  <dcterms:created xsi:type="dcterms:W3CDTF">2023-02-16T05:37:00Z</dcterms:created>
  <dcterms:modified xsi:type="dcterms:W3CDTF">2023-08-11T14:31:00Z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b903fcc0196d11ee80004d8400004c84">
    <vt:lpwstr>CWM1Czlz4/YtT1DJ4LxEtBGQWcWGTOm+hhW5UvZxO9d9jWz0/pkHRA/+kwMSE/vufxB+BchdsYpSniUB0jM99GVGA==</vt:lpwstr>
  </property>
</Properties>
</file>